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9C136" w14:textId="77777777" w:rsidR="00C50FD6" w:rsidRDefault="00DE763A" w:rsidP="00DE763A">
      <w:pPr>
        <w:tabs>
          <w:tab w:val="left" w:pos="851"/>
        </w:tabs>
        <w:spacing w:before="120"/>
        <w:jc w:val="center"/>
        <w:rPr>
          <w:rFonts w:ascii="Garamond" w:hAnsi="Garamond" w:cs="Arial"/>
          <w:b/>
          <w:sz w:val="24"/>
          <w:szCs w:val="24"/>
        </w:rPr>
      </w:pPr>
      <w:r w:rsidRPr="00372857">
        <w:rPr>
          <w:rFonts w:ascii="Garamond" w:hAnsi="Garamond" w:cs="Arial"/>
          <w:b/>
          <w:sz w:val="24"/>
          <w:szCs w:val="24"/>
        </w:rPr>
        <w:t>B</w:t>
      </w:r>
      <w:r w:rsidR="00523602" w:rsidRPr="00372857">
        <w:rPr>
          <w:rFonts w:ascii="Garamond" w:hAnsi="Garamond" w:cs="Arial"/>
          <w:b/>
          <w:sz w:val="24"/>
          <w:szCs w:val="24"/>
        </w:rPr>
        <w:t>eneficios al personal de la atención prima</w:t>
      </w:r>
      <w:r w:rsidR="00523602">
        <w:rPr>
          <w:rFonts w:ascii="Garamond" w:hAnsi="Garamond" w:cs="Arial"/>
          <w:b/>
          <w:sz w:val="24"/>
          <w:szCs w:val="24"/>
        </w:rPr>
        <w:t>ria de salud</w:t>
      </w:r>
      <w:r w:rsidR="00523602" w:rsidRPr="00372857">
        <w:rPr>
          <w:rFonts w:ascii="Garamond" w:hAnsi="Garamond" w:cs="Arial"/>
          <w:b/>
          <w:sz w:val="24"/>
          <w:szCs w:val="24"/>
        </w:rPr>
        <w:t xml:space="preserve"> boletín </w:t>
      </w:r>
      <w:proofErr w:type="spellStart"/>
      <w:r w:rsidR="00523602" w:rsidRPr="00372857">
        <w:rPr>
          <w:rFonts w:ascii="Garamond" w:hAnsi="Garamond" w:cs="Arial"/>
          <w:b/>
          <w:sz w:val="24"/>
          <w:szCs w:val="24"/>
        </w:rPr>
        <w:t>nº</w:t>
      </w:r>
      <w:proofErr w:type="spellEnd"/>
      <w:r w:rsidR="00523602" w:rsidRPr="00372857">
        <w:rPr>
          <w:rFonts w:ascii="Garamond" w:hAnsi="Garamond" w:cs="Arial"/>
          <w:b/>
          <w:sz w:val="24"/>
          <w:szCs w:val="24"/>
        </w:rPr>
        <w:t xml:space="preserve"> </w:t>
      </w:r>
      <w:r w:rsidR="00523602">
        <w:rPr>
          <w:rFonts w:ascii="Garamond" w:hAnsi="Garamond" w:cs="Arial"/>
          <w:b/>
          <w:sz w:val="24"/>
          <w:szCs w:val="24"/>
        </w:rPr>
        <w:t>478-368</w:t>
      </w:r>
    </w:p>
    <w:p w14:paraId="203E33CF" w14:textId="41335F3F" w:rsidR="00DE763A" w:rsidRDefault="00C50FD6" w:rsidP="00DE763A">
      <w:pPr>
        <w:tabs>
          <w:tab w:val="left" w:pos="851"/>
        </w:tabs>
        <w:spacing w:before="120"/>
        <w:jc w:val="center"/>
        <w:rPr>
          <w:rFonts w:ascii="Garamond" w:hAnsi="Garamond" w:cs="Arial"/>
          <w:b/>
          <w:sz w:val="24"/>
          <w:szCs w:val="24"/>
        </w:rPr>
      </w:pPr>
      <w:r>
        <w:rPr>
          <w:rFonts w:ascii="Garamond" w:hAnsi="Garamond" w:cs="Arial"/>
          <w:b/>
          <w:sz w:val="24"/>
          <w:szCs w:val="24"/>
        </w:rPr>
        <w:t>(Concurso Interno)</w:t>
      </w:r>
    </w:p>
    <w:p w14:paraId="44F4920F" w14:textId="084248A3" w:rsidR="00DE763A" w:rsidRPr="00372857" w:rsidRDefault="00DE5D8C" w:rsidP="00DE763A">
      <w:pPr>
        <w:tabs>
          <w:tab w:val="left" w:pos="851"/>
        </w:tabs>
        <w:spacing w:before="120"/>
        <w:jc w:val="center"/>
        <w:rPr>
          <w:rFonts w:ascii="Garamond" w:hAnsi="Garamond" w:cs="Arial"/>
          <w:b/>
          <w:sz w:val="16"/>
          <w:szCs w:val="16"/>
        </w:rPr>
      </w:pPr>
      <w:r>
        <w:rPr>
          <w:rFonts w:ascii="Garamond" w:hAnsi="Garamond" w:cs="Arial"/>
          <w:b/>
          <w:sz w:val="16"/>
          <w:szCs w:val="16"/>
        </w:rPr>
        <w:t>AUTOR: Leonardo Espinoza Acosta</w:t>
      </w:r>
      <w:r w:rsidR="00DE763A" w:rsidRPr="00372857">
        <w:rPr>
          <w:rStyle w:val="Refdenotaalpie"/>
          <w:rFonts w:ascii="Garamond" w:hAnsi="Garamond" w:cs="Arial"/>
          <w:b/>
          <w:sz w:val="16"/>
          <w:szCs w:val="16"/>
        </w:rPr>
        <w:footnoteReference w:id="1"/>
      </w:r>
    </w:p>
    <w:p w14:paraId="75941294" w14:textId="77777777" w:rsidR="00316E57" w:rsidRDefault="00316E57" w:rsidP="00DE763A">
      <w:pPr>
        <w:tabs>
          <w:tab w:val="left" w:pos="851"/>
        </w:tabs>
        <w:spacing w:before="120"/>
        <w:jc w:val="both"/>
        <w:rPr>
          <w:rFonts w:ascii="Garamond" w:hAnsi="Garamond" w:cs="Arial"/>
          <w:sz w:val="24"/>
          <w:szCs w:val="24"/>
        </w:rPr>
      </w:pPr>
    </w:p>
    <w:p w14:paraId="4C999C65" w14:textId="2521F604" w:rsidR="00DE763A" w:rsidRDefault="00316E57" w:rsidP="00DE763A">
      <w:pPr>
        <w:tabs>
          <w:tab w:val="left" w:pos="851"/>
        </w:tabs>
        <w:spacing w:before="120"/>
        <w:jc w:val="both"/>
        <w:rPr>
          <w:rFonts w:ascii="Garamond" w:hAnsi="Garamond" w:cs="Arial"/>
          <w:sz w:val="24"/>
          <w:szCs w:val="24"/>
        </w:rPr>
      </w:pPr>
      <w:r w:rsidRPr="00316E57">
        <w:rPr>
          <w:rFonts w:ascii="Garamond" w:hAnsi="Garamond" w:cs="Arial"/>
          <w:b/>
          <w:sz w:val="24"/>
          <w:szCs w:val="24"/>
        </w:rPr>
        <w:t>Resumen:</w:t>
      </w:r>
      <w:r>
        <w:rPr>
          <w:rFonts w:ascii="Garamond" w:hAnsi="Garamond" w:cs="Arial"/>
          <w:sz w:val="24"/>
          <w:szCs w:val="24"/>
        </w:rPr>
        <w:t xml:space="preserve"> </w:t>
      </w:r>
      <w:r w:rsidR="00DE763A">
        <w:rPr>
          <w:rFonts w:ascii="Garamond" w:hAnsi="Garamond" w:cs="Arial"/>
          <w:sz w:val="24"/>
          <w:szCs w:val="24"/>
        </w:rPr>
        <w:t>L</w:t>
      </w:r>
      <w:r w:rsidR="00DE763A" w:rsidRPr="001D71F6">
        <w:rPr>
          <w:rFonts w:ascii="Garamond" w:hAnsi="Garamond" w:cs="Arial"/>
          <w:sz w:val="24"/>
          <w:szCs w:val="24"/>
        </w:rPr>
        <w:t>a presente monografía tiene por objeto</w:t>
      </w:r>
      <w:r w:rsidR="00DE763A">
        <w:rPr>
          <w:rFonts w:ascii="Garamond" w:hAnsi="Garamond" w:cs="Arial"/>
          <w:sz w:val="24"/>
          <w:szCs w:val="24"/>
        </w:rPr>
        <w:t xml:space="preserve"> entregar un análisis</w:t>
      </w:r>
      <w:r w:rsidR="00523602">
        <w:rPr>
          <w:rFonts w:ascii="Garamond" w:hAnsi="Garamond" w:cs="Arial"/>
          <w:sz w:val="24"/>
          <w:szCs w:val="24"/>
        </w:rPr>
        <w:t xml:space="preserve"> </w:t>
      </w:r>
      <w:r w:rsidR="00DE763A">
        <w:rPr>
          <w:rFonts w:ascii="Garamond" w:hAnsi="Garamond" w:cs="Arial"/>
          <w:sz w:val="24"/>
          <w:szCs w:val="24"/>
        </w:rPr>
        <w:t>más bien práctico</w:t>
      </w:r>
      <w:r w:rsidR="00AB00AB">
        <w:rPr>
          <w:rFonts w:ascii="Garamond" w:hAnsi="Garamond" w:cs="Arial"/>
          <w:sz w:val="24"/>
          <w:szCs w:val="24"/>
        </w:rPr>
        <w:t xml:space="preserve"> del proyecto de ley que mandata </w:t>
      </w:r>
      <w:r w:rsidR="00523602">
        <w:rPr>
          <w:rFonts w:ascii="Garamond" w:hAnsi="Garamond" w:cs="Arial"/>
          <w:sz w:val="24"/>
          <w:szCs w:val="24"/>
        </w:rPr>
        <w:t xml:space="preserve">la obligación de </w:t>
      </w:r>
      <w:r w:rsidR="00B2274F">
        <w:rPr>
          <w:rFonts w:ascii="Garamond" w:hAnsi="Garamond" w:cs="Arial"/>
          <w:sz w:val="24"/>
          <w:szCs w:val="24"/>
        </w:rPr>
        <w:t>llevar concursos</w:t>
      </w:r>
      <w:r w:rsidR="00523602">
        <w:rPr>
          <w:rFonts w:ascii="Garamond" w:hAnsi="Garamond" w:cs="Arial"/>
          <w:sz w:val="24"/>
          <w:szCs w:val="24"/>
        </w:rPr>
        <w:t xml:space="preserve"> interno</w:t>
      </w:r>
      <w:r w:rsidR="00583D18">
        <w:rPr>
          <w:rFonts w:ascii="Garamond" w:hAnsi="Garamond" w:cs="Arial"/>
          <w:sz w:val="24"/>
          <w:szCs w:val="24"/>
        </w:rPr>
        <w:t>s</w:t>
      </w:r>
      <w:r w:rsidR="00523602">
        <w:rPr>
          <w:rFonts w:ascii="Garamond" w:hAnsi="Garamond" w:cs="Arial"/>
          <w:sz w:val="24"/>
          <w:szCs w:val="24"/>
        </w:rPr>
        <w:t>.</w:t>
      </w:r>
      <w:r>
        <w:rPr>
          <w:rFonts w:ascii="Garamond" w:hAnsi="Garamond" w:cs="Arial"/>
          <w:sz w:val="24"/>
          <w:szCs w:val="24"/>
        </w:rPr>
        <w:t xml:space="preserve"> </w:t>
      </w:r>
    </w:p>
    <w:p w14:paraId="3790523F" w14:textId="77777777" w:rsidR="00C50FD6" w:rsidRDefault="00C50FD6" w:rsidP="00DE5D8C">
      <w:pPr>
        <w:pStyle w:val="Prrafodelista"/>
        <w:spacing w:after="160" w:line="259" w:lineRule="auto"/>
        <w:ind w:left="1080"/>
        <w:contextualSpacing/>
        <w:jc w:val="center"/>
        <w:rPr>
          <w:rFonts w:ascii="Garamond" w:hAnsi="Garamond"/>
          <w:b/>
          <w:sz w:val="24"/>
          <w:szCs w:val="24"/>
          <w:u w:val="single"/>
        </w:rPr>
      </w:pPr>
    </w:p>
    <w:p w14:paraId="49BA9D09" w14:textId="1D8504D2" w:rsidR="00DE763A" w:rsidRPr="00D43809" w:rsidRDefault="00DE763A" w:rsidP="00DE5D8C">
      <w:pPr>
        <w:pStyle w:val="Prrafodelista"/>
        <w:spacing w:after="160" w:line="259" w:lineRule="auto"/>
        <w:ind w:left="1080"/>
        <w:contextualSpacing/>
        <w:jc w:val="center"/>
        <w:rPr>
          <w:rFonts w:ascii="Garamond" w:hAnsi="Garamond"/>
          <w:b/>
          <w:sz w:val="24"/>
          <w:szCs w:val="24"/>
          <w:u w:val="single"/>
        </w:rPr>
      </w:pPr>
      <w:r>
        <w:rPr>
          <w:rFonts w:ascii="Garamond" w:hAnsi="Garamond"/>
          <w:b/>
          <w:sz w:val="24"/>
          <w:szCs w:val="24"/>
          <w:u w:val="single"/>
        </w:rPr>
        <w:t>CONCURSO INTERNO</w:t>
      </w:r>
    </w:p>
    <w:p w14:paraId="172733A5" w14:textId="77777777" w:rsidR="00DE763A" w:rsidRPr="00A87DAA" w:rsidRDefault="00DE763A" w:rsidP="00DE763A">
      <w:pPr>
        <w:pStyle w:val="Prrafodelista"/>
        <w:ind w:left="1080"/>
        <w:rPr>
          <w:rFonts w:ascii="Garamond" w:hAnsi="Garamond"/>
          <w:b/>
          <w:i/>
          <w:iCs/>
          <w:sz w:val="24"/>
          <w:szCs w:val="24"/>
          <w:u w:val="single"/>
        </w:rPr>
      </w:pPr>
    </w:p>
    <w:p w14:paraId="47DB5E0C" w14:textId="2549CD61" w:rsidR="00A21C03" w:rsidRPr="00A87DAA" w:rsidRDefault="00A21C03" w:rsidP="00A21C03">
      <w:p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bCs/>
          <w:i/>
          <w:iCs/>
          <w:sz w:val="24"/>
          <w:szCs w:val="24"/>
        </w:rPr>
        <w:t xml:space="preserve">“Artículo </w:t>
      </w:r>
      <w:proofErr w:type="gramStart"/>
      <w:r w:rsidRPr="00A87DAA">
        <w:rPr>
          <w:rFonts w:ascii="Garamond" w:eastAsia="Courier New" w:hAnsi="Garamond" w:cs="Courier New"/>
          <w:bCs/>
          <w:i/>
          <w:iCs/>
          <w:sz w:val="24"/>
          <w:szCs w:val="24"/>
        </w:rPr>
        <w:t>Único.-</w:t>
      </w:r>
      <w:proofErr w:type="gramEnd"/>
      <w:r w:rsidRPr="00A87DAA">
        <w:rPr>
          <w:rFonts w:ascii="Garamond" w:eastAsia="Courier New" w:hAnsi="Garamond" w:cs="Courier New"/>
          <w:bCs/>
          <w:i/>
          <w:iCs/>
          <w:sz w:val="24"/>
          <w:szCs w:val="24"/>
        </w:rPr>
        <w:t xml:space="preserve"> Con el fin de ajustarse a lo estipulado en el artículo 14 de la ley </w:t>
      </w:r>
      <w:proofErr w:type="spellStart"/>
      <w:r w:rsidRPr="00A87DAA">
        <w:rPr>
          <w:rFonts w:ascii="Garamond" w:eastAsia="Courier New" w:hAnsi="Garamond" w:cs="Courier New"/>
          <w:bCs/>
          <w:i/>
          <w:iCs/>
          <w:sz w:val="24"/>
          <w:szCs w:val="24"/>
        </w:rPr>
        <w:t>Nº</w:t>
      </w:r>
      <w:proofErr w:type="spellEnd"/>
      <w:r w:rsidRPr="00A87DAA">
        <w:rPr>
          <w:rFonts w:ascii="Garamond" w:eastAsia="Courier New" w:hAnsi="Garamond" w:cs="Courier New"/>
          <w:bCs/>
          <w:i/>
          <w:iCs/>
          <w:sz w:val="24"/>
          <w:szCs w:val="24"/>
        </w:rPr>
        <w:t xml:space="preserve"> 19.378 las</w:t>
      </w:r>
      <w:r w:rsidRPr="00A87DAA">
        <w:rPr>
          <w:rFonts w:ascii="Garamond" w:eastAsia="Courier New" w:hAnsi="Garamond" w:cs="Courier New"/>
          <w:i/>
          <w:iCs/>
          <w:sz w:val="24"/>
          <w:szCs w:val="24"/>
        </w:rPr>
        <w:t xml:space="preserve"> entidades administradoras de salud municipal que, a la fecha de publicación de esta ley, y durante los años 2021  </w:t>
      </w:r>
      <w:r w:rsidRPr="00A87DAA">
        <w:rPr>
          <w:rFonts w:ascii="Garamond" w:eastAsia="Courier New" w:hAnsi="Garamond" w:cs="Courier New"/>
          <w:i/>
          <w:iCs/>
          <w:sz w:val="24"/>
          <w:szCs w:val="24"/>
        </w:rPr>
        <w:t>al 2023,</w:t>
      </w:r>
      <w:r w:rsidRPr="00A87DAA">
        <w:rPr>
          <w:rFonts w:ascii="Garamond" w:eastAsia="Courier New" w:hAnsi="Garamond" w:cs="Courier New"/>
          <w:i/>
          <w:iCs/>
          <w:sz w:val="24"/>
          <w:szCs w:val="24"/>
        </w:rPr>
        <w:t xml:space="preserve"> tengan un porcentaje superior al 20% de su dotación en calidad de contratados a plazo fijo, deberán llamar a concurso interno para </w:t>
      </w:r>
      <w:r w:rsidRPr="00A87DAA">
        <w:rPr>
          <w:rFonts w:ascii="Garamond" w:eastAsia="Courier New" w:hAnsi="Garamond" w:cs="Courier New"/>
          <w:i/>
          <w:iCs/>
          <w:sz w:val="24"/>
          <w:szCs w:val="24"/>
        </w:rPr>
        <w:t xml:space="preserve">contratarlos de forma </w:t>
      </w:r>
      <w:r w:rsidRPr="00A87DAA">
        <w:rPr>
          <w:rFonts w:ascii="Garamond" w:eastAsia="Courier New" w:hAnsi="Garamond" w:cs="Courier New"/>
          <w:i/>
          <w:iCs/>
          <w:sz w:val="24"/>
          <w:szCs w:val="24"/>
        </w:rPr>
        <w:t>indefinid</w:t>
      </w:r>
      <w:r w:rsidRPr="00A87DAA">
        <w:rPr>
          <w:rFonts w:ascii="Garamond" w:eastAsia="Courier New" w:hAnsi="Garamond" w:cs="Courier New"/>
          <w:i/>
          <w:iCs/>
          <w:sz w:val="24"/>
          <w:szCs w:val="24"/>
        </w:rPr>
        <w:t>a</w:t>
      </w:r>
      <w:r w:rsidRPr="00A87DAA">
        <w:rPr>
          <w:rFonts w:ascii="Garamond" w:eastAsia="Courier New" w:hAnsi="Garamond" w:cs="Courier New"/>
          <w:i/>
          <w:iCs/>
          <w:sz w:val="24"/>
          <w:szCs w:val="24"/>
        </w:rPr>
        <w:t xml:space="preserve">. </w:t>
      </w:r>
    </w:p>
    <w:p w14:paraId="4A0379EC" w14:textId="628BB09C" w:rsidR="00A21C03" w:rsidRPr="00A87DAA" w:rsidRDefault="00A21C03" w:rsidP="00A21C03">
      <w:p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Tendrán derecho a participar en los concursos internos</w:t>
      </w:r>
      <w:r w:rsidRPr="00A87DAA">
        <w:rPr>
          <w:rFonts w:ascii="Garamond" w:eastAsia="Courier New" w:hAnsi="Garamond" w:cs="Courier New"/>
          <w:i/>
          <w:iCs/>
          <w:sz w:val="24"/>
          <w:szCs w:val="24"/>
        </w:rPr>
        <w:t xml:space="preserve"> a</w:t>
      </w:r>
      <w:r w:rsidRPr="00A87DAA">
        <w:rPr>
          <w:rFonts w:ascii="Garamond" w:eastAsia="Courier New" w:hAnsi="Garamond" w:cs="Courier New"/>
          <w:i/>
          <w:iCs/>
          <w:sz w:val="24"/>
          <w:szCs w:val="24"/>
        </w:rPr>
        <w:t xml:space="preserve">quellos funcionarios </w:t>
      </w:r>
      <w:r w:rsidRPr="00A87DAA">
        <w:rPr>
          <w:rFonts w:ascii="Garamond" w:eastAsia="Courier New" w:hAnsi="Garamond" w:cs="Courier New"/>
          <w:b/>
          <w:i/>
          <w:iCs/>
          <w:sz w:val="24"/>
          <w:szCs w:val="24"/>
        </w:rPr>
        <w:t>contratados a plazo fijo</w:t>
      </w:r>
      <w:r w:rsidRPr="00A87DAA">
        <w:rPr>
          <w:rFonts w:ascii="Garamond" w:eastAsia="Courier New" w:hAnsi="Garamond" w:cs="Courier New"/>
          <w:i/>
          <w:iCs/>
          <w:sz w:val="24"/>
          <w:szCs w:val="24"/>
        </w:rPr>
        <w:t xml:space="preserve">, </w:t>
      </w:r>
      <w:proofErr w:type="gramStart"/>
      <w:r w:rsidRPr="00A87DAA">
        <w:rPr>
          <w:rFonts w:ascii="Garamond" w:eastAsia="Courier New" w:hAnsi="Garamond" w:cs="Courier New"/>
          <w:i/>
          <w:iCs/>
          <w:sz w:val="24"/>
          <w:szCs w:val="24"/>
        </w:rPr>
        <w:t>que</w:t>
      </w:r>
      <w:proofErr w:type="gramEnd"/>
      <w:r w:rsidRPr="00A87DAA">
        <w:rPr>
          <w:rFonts w:ascii="Garamond" w:eastAsia="Courier New" w:hAnsi="Garamond" w:cs="Courier New"/>
          <w:i/>
          <w:iCs/>
          <w:sz w:val="24"/>
          <w:szCs w:val="24"/>
        </w:rPr>
        <w:t xml:space="preserve"> a la fecha de llamado a concurso</w:t>
      </w:r>
      <w:r w:rsidRPr="00A87DAA">
        <w:rPr>
          <w:rFonts w:ascii="Garamond" w:eastAsia="Courier New" w:hAnsi="Garamond" w:cs="Courier New"/>
          <w:i/>
          <w:iCs/>
          <w:sz w:val="24"/>
          <w:szCs w:val="24"/>
        </w:rPr>
        <w:t>, pertenezcan a la dotación de la respectiv</w:t>
      </w:r>
      <w:r w:rsidRPr="00A87DAA">
        <w:rPr>
          <w:rFonts w:ascii="Garamond" w:eastAsia="Courier New" w:hAnsi="Garamond" w:cs="Courier New"/>
          <w:i/>
          <w:iCs/>
          <w:sz w:val="24"/>
          <w:szCs w:val="24"/>
        </w:rPr>
        <w:t>a entidad administradora</w:t>
      </w:r>
      <w:r w:rsidRPr="00A87DAA">
        <w:rPr>
          <w:rFonts w:ascii="Garamond" w:eastAsia="Courier New" w:hAnsi="Garamond" w:cs="Courier New"/>
          <w:i/>
          <w:iCs/>
          <w:sz w:val="24"/>
          <w:szCs w:val="24"/>
        </w:rPr>
        <w:t xml:space="preserve"> de salud municipal y que hayan trabajado en ella durante</w:t>
      </w:r>
      <w:r w:rsidRPr="00A87DAA">
        <w:rPr>
          <w:rFonts w:ascii="Garamond" w:eastAsia="Courier New" w:hAnsi="Garamond" w:cs="Courier New"/>
          <w:i/>
          <w:iCs/>
          <w:sz w:val="24"/>
          <w:szCs w:val="24"/>
        </w:rPr>
        <w:t xml:space="preserve"> a lo menos tres años, de forma continua o discontinua</w:t>
      </w:r>
      <w:r w:rsidRPr="00A87DAA">
        <w:rPr>
          <w:rFonts w:ascii="Garamond" w:eastAsia="Courier New" w:hAnsi="Garamond" w:cs="Courier New"/>
          <w:i/>
          <w:iCs/>
          <w:sz w:val="24"/>
          <w:szCs w:val="24"/>
        </w:rPr>
        <w:t>, con anterioridad a dicha fecha.</w:t>
      </w:r>
    </w:p>
    <w:p w14:paraId="5F90E83F" w14:textId="0A82C16D" w:rsidR="00A21C03" w:rsidRPr="00A87DAA" w:rsidRDefault="00A21C03" w:rsidP="00A21C03">
      <w:p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Para efecto de computar los plazos</w:t>
      </w:r>
      <w:r w:rsidRPr="00A87DAA">
        <w:rPr>
          <w:rFonts w:ascii="Garamond" w:eastAsia="Courier New" w:hAnsi="Garamond" w:cs="Courier New"/>
          <w:i/>
          <w:iCs/>
          <w:sz w:val="24"/>
          <w:szCs w:val="24"/>
        </w:rPr>
        <w:t xml:space="preserve"> a que se refiere el inciso anterior</w:t>
      </w:r>
      <w:r w:rsidRPr="00A87DAA">
        <w:rPr>
          <w:rFonts w:ascii="Garamond" w:eastAsia="Courier New" w:hAnsi="Garamond" w:cs="Courier New"/>
          <w:i/>
          <w:iCs/>
          <w:sz w:val="24"/>
          <w:szCs w:val="24"/>
        </w:rPr>
        <w:t xml:space="preserve">, </w:t>
      </w:r>
      <w:r w:rsidRPr="00A87DAA">
        <w:rPr>
          <w:rFonts w:ascii="Garamond" w:eastAsia="Courier New" w:hAnsi="Garamond" w:cs="Courier New"/>
          <w:i/>
          <w:iCs/>
          <w:sz w:val="24"/>
          <w:szCs w:val="24"/>
        </w:rPr>
        <w:t>también se c</w:t>
      </w:r>
      <w:r w:rsidRPr="00A87DAA">
        <w:rPr>
          <w:rFonts w:ascii="Garamond" w:eastAsia="Courier New" w:hAnsi="Garamond" w:cs="Courier New"/>
          <w:i/>
          <w:iCs/>
          <w:sz w:val="24"/>
          <w:szCs w:val="24"/>
        </w:rPr>
        <w:t>onsideraran los años</w:t>
      </w:r>
      <w:r w:rsidRPr="00A87DAA">
        <w:rPr>
          <w:rFonts w:ascii="Garamond" w:eastAsia="Courier New" w:hAnsi="Garamond" w:cs="Courier New"/>
          <w:i/>
          <w:iCs/>
          <w:sz w:val="24"/>
          <w:szCs w:val="24"/>
        </w:rPr>
        <w:t xml:space="preserve"> en </w:t>
      </w:r>
      <w:r w:rsidRPr="00A87DAA">
        <w:rPr>
          <w:rFonts w:ascii="Garamond" w:eastAsia="Courier New" w:hAnsi="Garamond" w:cs="Courier New"/>
          <w:i/>
          <w:iCs/>
          <w:sz w:val="24"/>
          <w:szCs w:val="24"/>
        </w:rPr>
        <w:t>que</w:t>
      </w:r>
      <w:r w:rsidRPr="00A87DAA">
        <w:rPr>
          <w:rFonts w:ascii="Garamond" w:eastAsia="Courier New" w:hAnsi="Garamond" w:cs="Courier New"/>
          <w:i/>
          <w:iCs/>
          <w:sz w:val="24"/>
          <w:szCs w:val="24"/>
        </w:rPr>
        <w:t xml:space="preserve"> el</w:t>
      </w:r>
      <w:r w:rsidRPr="00A87DAA">
        <w:rPr>
          <w:rFonts w:ascii="Garamond" w:eastAsia="Courier New" w:hAnsi="Garamond" w:cs="Courier New"/>
          <w:i/>
          <w:iCs/>
          <w:sz w:val="24"/>
          <w:szCs w:val="24"/>
        </w:rPr>
        <w:t xml:space="preserve"> funcionario haya </w:t>
      </w:r>
      <w:r w:rsidRPr="00A87DAA">
        <w:rPr>
          <w:rFonts w:ascii="Garamond" w:eastAsia="Courier New" w:hAnsi="Garamond" w:cs="Courier New"/>
          <w:i/>
          <w:iCs/>
          <w:sz w:val="24"/>
          <w:szCs w:val="24"/>
        </w:rPr>
        <w:t xml:space="preserve">prestado </w:t>
      </w:r>
      <w:r w:rsidRPr="00A87DAA">
        <w:rPr>
          <w:rFonts w:ascii="Garamond" w:eastAsia="Courier New" w:hAnsi="Garamond" w:cs="Courier New"/>
          <w:i/>
          <w:iCs/>
          <w:sz w:val="24"/>
          <w:szCs w:val="24"/>
        </w:rPr>
        <w:t>servicios en calidad de honorarios</w:t>
      </w:r>
      <w:r w:rsidRPr="00A87DAA">
        <w:rPr>
          <w:rFonts w:ascii="Garamond" w:eastAsia="Courier New" w:hAnsi="Garamond" w:cs="Courier New"/>
          <w:i/>
          <w:iCs/>
          <w:sz w:val="24"/>
          <w:szCs w:val="24"/>
        </w:rPr>
        <w:t xml:space="preserve"> para la respectiva entidad administradora de salud municipal, sujeto a una jornada de trabajo de treinta y tres o más horas semanales.</w:t>
      </w:r>
    </w:p>
    <w:p w14:paraId="5D7C990B" w14:textId="6238BF0B" w:rsidR="00A21C03" w:rsidRPr="00A87DAA" w:rsidRDefault="00A21C03" w:rsidP="00A21C03">
      <w:p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 xml:space="preserve">Los concursos serán realizados por las </w:t>
      </w:r>
      <w:r w:rsidRPr="00A87DAA">
        <w:rPr>
          <w:rFonts w:ascii="Garamond" w:eastAsia="Courier New" w:hAnsi="Garamond" w:cs="Courier New"/>
          <w:i/>
          <w:iCs/>
          <w:sz w:val="24"/>
          <w:szCs w:val="24"/>
        </w:rPr>
        <w:t xml:space="preserve">respectivas </w:t>
      </w:r>
      <w:r w:rsidRPr="00A87DAA">
        <w:rPr>
          <w:rFonts w:ascii="Garamond" w:eastAsia="Courier New" w:hAnsi="Garamond" w:cs="Courier New"/>
          <w:i/>
          <w:iCs/>
          <w:sz w:val="24"/>
          <w:szCs w:val="24"/>
        </w:rPr>
        <w:t>entidades administradoras</w:t>
      </w:r>
      <w:r w:rsidRPr="00A87DAA">
        <w:rPr>
          <w:rFonts w:ascii="Garamond" w:eastAsia="Courier New" w:hAnsi="Garamond" w:cs="Courier New"/>
          <w:i/>
          <w:iCs/>
          <w:sz w:val="24"/>
          <w:szCs w:val="24"/>
        </w:rPr>
        <w:t xml:space="preserve"> de salud municipal</w:t>
      </w:r>
      <w:r w:rsidRPr="00A87DAA">
        <w:rPr>
          <w:rFonts w:ascii="Garamond" w:eastAsia="Courier New" w:hAnsi="Garamond" w:cs="Courier New"/>
          <w:i/>
          <w:iCs/>
          <w:sz w:val="24"/>
          <w:szCs w:val="24"/>
        </w:rPr>
        <w:t xml:space="preserve">, </w:t>
      </w:r>
      <w:r w:rsidRPr="00A87DAA">
        <w:rPr>
          <w:rFonts w:ascii="Garamond" w:eastAsia="Courier New" w:hAnsi="Garamond" w:cs="Courier New"/>
          <w:i/>
          <w:iCs/>
          <w:sz w:val="24"/>
          <w:szCs w:val="24"/>
        </w:rPr>
        <w:t>y deberán resolverse</w:t>
      </w:r>
      <w:r w:rsidRPr="00A87DAA">
        <w:rPr>
          <w:rFonts w:ascii="Garamond" w:eastAsia="Courier New" w:hAnsi="Garamond" w:cs="Courier New"/>
          <w:i/>
          <w:iCs/>
          <w:sz w:val="24"/>
          <w:szCs w:val="24"/>
        </w:rPr>
        <w:t xml:space="preserve"> previo</w:t>
      </w:r>
      <w:r w:rsidRPr="00A87DAA">
        <w:rPr>
          <w:rFonts w:ascii="Garamond" w:eastAsia="Courier New" w:hAnsi="Garamond" w:cs="Courier New"/>
          <w:i/>
          <w:iCs/>
          <w:sz w:val="24"/>
          <w:szCs w:val="24"/>
        </w:rPr>
        <w:t xml:space="preserve"> a la fecha señalada en el inciso primero del articulo 11 de la Ley 19.378, que establece Estatuto de Atención Primaria de Salud Municipal, de cada </w:t>
      </w:r>
      <w:r w:rsidRPr="00A87DAA">
        <w:rPr>
          <w:rFonts w:ascii="Garamond" w:eastAsia="Courier New" w:hAnsi="Garamond" w:cs="Courier New"/>
          <w:i/>
          <w:iCs/>
          <w:sz w:val="24"/>
          <w:szCs w:val="24"/>
        </w:rPr>
        <w:t>anualidad</w:t>
      </w:r>
      <w:r w:rsidRPr="00A87DAA">
        <w:rPr>
          <w:rFonts w:ascii="Garamond" w:eastAsia="Courier New" w:hAnsi="Garamond" w:cs="Courier New"/>
          <w:i/>
          <w:iCs/>
          <w:sz w:val="24"/>
          <w:szCs w:val="24"/>
        </w:rPr>
        <w:t xml:space="preserve">. Los referidos concursos se </w:t>
      </w:r>
      <w:r w:rsidR="00B948CE" w:rsidRPr="00A87DAA">
        <w:rPr>
          <w:rFonts w:ascii="Garamond" w:eastAsia="Courier New" w:hAnsi="Garamond" w:cs="Courier New"/>
          <w:i/>
          <w:iCs/>
          <w:sz w:val="24"/>
          <w:szCs w:val="24"/>
        </w:rPr>
        <w:t>realizarán</w:t>
      </w:r>
      <w:r w:rsidRPr="00A87DAA">
        <w:rPr>
          <w:rFonts w:ascii="Garamond" w:eastAsia="Courier New" w:hAnsi="Garamond" w:cs="Courier New"/>
          <w:i/>
          <w:iCs/>
          <w:sz w:val="24"/>
          <w:szCs w:val="24"/>
        </w:rPr>
        <w:t xml:space="preserve"> </w:t>
      </w:r>
      <w:r w:rsidRPr="00A87DAA">
        <w:rPr>
          <w:rFonts w:ascii="Garamond" w:eastAsia="Courier New" w:hAnsi="Garamond" w:cs="Courier New"/>
          <w:i/>
          <w:iCs/>
          <w:sz w:val="24"/>
          <w:szCs w:val="24"/>
        </w:rPr>
        <w:t>resguardando que</w:t>
      </w:r>
      <w:r w:rsidRPr="00A87DAA">
        <w:rPr>
          <w:rFonts w:ascii="Garamond" w:eastAsia="Courier New" w:hAnsi="Garamond" w:cs="Courier New"/>
          <w:i/>
          <w:iCs/>
          <w:sz w:val="24"/>
          <w:szCs w:val="24"/>
        </w:rPr>
        <w:t xml:space="preserve"> se desarrollen en base a criterios de carácter técnico,</w:t>
      </w:r>
      <w:r w:rsidRPr="00A87DAA">
        <w:rPr>
          <w:rFonts w:ascii="Garamond" w:eastAsia="Courier New" w:hAnsi="Garamond" w:cs="Courier New"/>
          <w:i/>
          <w:iCs/>
          <w:sz w:val="24"/>
          <w:szCs w:val="24"/>
        </w:rPr>
        <w:t xml:space="preserve"> objetiv</w:t>
      </w:r>
      <w:r w:rsidRPr="00A87DAA">
        <w:rPr>
          <w:rFonts w:ascii="Garamond" w:eastAsia="Courier New" w:hAnsi="Garamond" w:cs="Courier New"/>
          <w:i/>
          <w:iCs/>
          <w:sz w:val="24"/>
          <w:szCs w:val="24"/>
        </w:rPr>
        <w:t>os</w:t>
      </w:r>
      <w:r w:rsidRPr="00A87DAA">
        <w:rPr>
          <w:rFonts w:ascii="Garamond" w:eastAsia="Courier New" w:hAnsi="Garamond" w:cs="Courier New"/>
          <w:i/>
          <w:iCs/>
          <w:sz w:val="24"/>
          <w:szCs w:val="24"/>
        </w:rPr>
        <w:t xml:space="preserve"> y transparencia</w:t>
      </w:r>
      <w:r w:rsidRPr="00A87DAA">
        <w:rPr>
          <w:rFonts w:ascii="Garamond" w:eastAsia="Courier New" w:hAnsi="Garamond" w:cs="Courier New"/>
          <w:i/>
          <w:iCs/>
          <w:sz w:val="24"/>
          <w:szCs w:val="24"/>
        </w:rPr>
        <w:t>. En ellos se cons</w:t>
      </w:r>
      <w:r w:rsidR="00B948CE" w:rsidRPr="00A87DAA">
        <w:rPr>
          <w:rFonts w:ascii="Garamond" w:eastAsia="Courier New" w:hAnsi="Garamond" w:cs="Courier New"/>
          <w:i/>
          <w:iCs/>
          <w:sz w:val="24"/>
          <w:szCs w:val="24"/>
        </w:rPr>
        <w:t xml:space="preserve">ideran como factores la </w:t>
      </w:r>
      <w:r w:rsidRPr="00A87DAA">
        <w:rPr>
          <w:rFonts w:ascii="Garamond" w:eastAsia="Courier New" w:hAnsi="Garamond" w:cs="Courier New"/>
          <w:i/>
          <w:iCs/>
          <w:sz w:val="24"/>
          <w:szCs w:val="24"/>
        </w:rPr>
        <w:t>calificación de los postulantes</w:t>
      </w:r>
      <w:r w:rsidR="00B948CE" w:rsidRPr="00A87DAA">
        <w:rPr>
          <w:rFonts w:ascii="Garamond" w:eastAsia="Courier New" w:hAnsi="Garamond" w:cs="Courier New"/>
          <w:i/>
          <w:iCs/>
          <w:sz w:val="24"/>
          <w:szCs w:val="24"/>
        </w:rPr>
        <w:t>, su experiencia</w:t>
      </w:r>
      <w:r w:rsidRPr="00A87DAA">
        <w:rPr>
          <w:rFonts w:ascii="Garamond" w:eastAsia="Courier New" w:hAnsi="Garamond" w:cs="Courier New"/>
          <w:i/>
          <w:iCs/>
          <w:sz w:val="24"/>
          <w:szCs w:val="24"/>
        </w:rPr>
        <w:t xml:space="preserve"> y la capacitación.</w:t>
      </w:r>
    </w:p>
    <w:p w14:paraId="65465A74" w14:textId="77777777" w:rsidR="00B948CE" w:rsidRPr="00A87DAA" w:rsidRDefault="00A21C03" w:rsidP="00A21C03">
      <w:p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lastRenderedPageBreak/>
        <w:t>En caso de producirse empates en el</w:t>
      </w:r>
      <w:r w:rsidR="00B948CE" w:rsidRPr="00A87DAA">
        <w:rPr>
          <w:rFonts w:ascii="Garamond" w:eastAsia="Courier New" w:hAnsi="Garamond" w:cs="Courier New"/>
          <w:i/>
          <w:iCs/>
          <w:sz w:val="24"/>
          <w:szCs w:val="24"/>
        </w:rPr>
        <w:t xml:space="preserve"> puntaje obtenido en el respectivo</w:t>
      </w:r>
      <w:r w:rsidRPr="00A87DAA">
        <w:rPr>
          <w:rFonts w:ascii="Garamond" w:eastAsia="Courier New" w:hAnsi="Garamond" w:cs="Courier New"/>
          <w:i/>
          <w:iCs/>
          <w:sz w:val="24"/>
          <w:szCs w:val="24"/>
        </w:rPr>
        <w:t xml:space="preserve"> concurso interno,</w:t>
      </w:r>
      <w:r w:rsidR="00B948CE" w:rsidRPr="00A87DAA">
        <w:rPr>
          <w:rFonts w:ascii="Garamond" w:eastAsia="Courier New" w:hAnsi="Garamond" w:cs="Courier New"/>
          <w:i/>
          <w:iCs/>
          <w:sz w:val="24"/>
          <w:szCs w:val="24"/>
        </w:rPr>
        <w:t xml:space="preserve"> el mismo se dirimirá conforme a los siguientes criterios, en el siguiente orden de prelación:</w:t>
      </w:r>
    </w:p>
    <w:p w14:paraId="4C1AB245" w14:textId="782FC6D0" w:rsidR="00B948CE" w:rsidRPr="00A87DAA" w:rsidRDefault="00B948CE" w:rsidP="00B948CE">
      <w:pPr>
        <w:pStyle w:val="Prrafodelista"/>
        <w:numPr>
          <w:ilvl w:val="0"/>
          <w:numId w:val="33"/>
        </w:num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Se seleccionará a los funcionarios que estén desempeñando las funciones del cargo al que postulan;</w:t>
      </w:r>
    </w:p>
    <w:p w14:paraId="26EEB920" w14:textId="0C26ECA8" w:rsidR="00B948CE" w:rsidRPr="00A87DAA" w:rsidRDefault="00B948CE" w:rsidP="00B948CE">
      <w:pPr>
        <w:pStyle w:val="Prrafodelista"/>
        <w:numPr>
          <w:ilvl w:val="0"/>
          <w:numId w:val="33"/>
        </w:num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Se seleccionará aquellos funcionarios que tengan una mayor antigüedad en la dotación de atención primaria de salud de la comuna; y,</w:t>
      </w:r>
    </w:p>
    <w:p w14:paraId="23E673B7" w14:textId="558533B6" w:rsidR="00B948CE" w:rsidRPr="00A87DAA" w:rsidRDefault="00B948CE" w:rsidP="00B948CE">
      <w:pPr>
        <w:pStyle w:val="Prrafodelista"/>
        <w:numPr>
          <w:ilvl w:val="0"/>
          <w:numId w:val="33"/>
        </w:num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 xml:space="preserve">Se seleccionará al funcionario que posea la mayor </w:t>
      </w:r>
      <w:r w:rsidR="00A87DAA" w:rsidRPr="00A87DAA">
        <w:rPr>
          <w:rFonts w:ascii="Garamond" w:eastAsia="Courier New" w:hAnsi="Garamond" w:cs="Courier New"/>
          <w:i/>
          <w:iCs/>
          <w:sz w:val="24"/>
          <w:szCs w:val="24"/>
        </w:rPr>
        <w:t>antigüedad</w:t>
      </w:r>
      <w:r w:rsidRPr="00A87DAA">
        <w:rPr>
          <w:rFonts w:ascii="Garamond" w:eastAsia="Courier New" w:hAnsi="Garamond" w:cs="Courier New"/>
          <w:i/>
          <w:iCs/>
          <w:sz w:val="24"/>
          <w:szCs w:val="24"/>
        </w:rPr>
        <w:t xml:space="preserve"> en atención primaria de salud municipal.</w:t>
      </w:r>
    </w:p>
    <w:p w14:paraId="3AC831AC" w14:textId="77777777" w:rsidR="00B948CE" w:rsidRPr="00A87DAA" w:rsidRDefault="00A21C03" w:rsidP="00A21C03">
      <w:p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Un reglamento dictado</w:t>
      </w:r>
      <w:r w:rsidR="00B948CE" w:rsidRPr="00A87DAA">
        <w:rPr>
          <w:rFonts w:ascii="Garamond" w:eastAsia="Courier New" w:hAnsi="Garamond" w:cs="Courier New"/>
          <w:i/>
          <w:iCs/>
          <w:sz w:val="24"/>
          <w:szCs w:val="24"/>
        </w:rPr>
        <w:t xml:space="preserve"> </w:t>
      </w:r>
      <w:r w:rsidRPr="00A87DAA">
        <w:rPr>
          <w:rFonts w:ascii="Garamond" w:eastAsia="Courier New" w:hAnsi="Garamond" w:cs="Courier New"/>
          <w:i/>
          <w:iCs/>
          <w:sz w:val="24"/>
          <w:szCs w:val="24"/>
        </w:rPr>
        <w:t xml:space="preserve">por el Ministerio de Salud, dentro de los </w:t>
      </w:r>
      <w:r w:rsidR="00B948CE" w:rsidRPr="00A87DAA">
        <w:rPr>
          <w:rFonts w:ascii="Garamond" w:eastAsia="Courier New" w:hAnsi="Garamond" w:cs="Courier New"/>
          <w:i/>
          <w:iCs/>
          <w:sz w:val="24"/>
          <w:szCs w:val="24"/>
        </w:rPr>
        <w:t>noventa días siguientes a la publicación de la presente ley el diario oficial, establecerá los mecanismos y plazos para los llamadas a concursos, los requisitos para realización de la distintas etapas de los concursos, los responsables de llevarlos a cabo, la publicidad de los mismos, y la ponderación de los factores a evaluar, así como determinación de todos los actos administrativos necesarios que se requieran para realizar los concursos a que se hace referencia en los incisos anteriores, y toda otra norma necesaria para la correcta implementación de los concursos en cada una de las entidades administradoras de salud municipal.</w:t>
      </w:r>
    </w:p>
    <w:p w14:paraId="33353F09" w14:textId="17D1A0BD" w:rsidR="00A21C03" w:rsidRPr="00A87DAA" w:rsidRDefault="00A87DAA" w:rsidP="00A21C03">
      <w:pPr>
        <w:tabs>
          <w:tab w:val="left" w:pos="2410"/>
        </w:tabs>
        <w:spacing w:after="120"/>
        <w:jc w:val="both"/>
        <w:rPr>
          <w:rFonts w:ascii="Garamond" w:eastAsia="Courier New" w:hAnsi="Garamond" w:cs="Courier New"/>
          <w:i/>
          <w:iCs/>
          <w:sz w:val="24"/>
          <w:szCs w:val="24"/>
        </w:rPr>
      </w:pPr>
      <w:r w:rsidRPr="00A87DAA">
        <w:rPr>
          <w:rFonts w:ascii="Garamond" w:eastAsia="Courier New" w:hAnsi="Garamond" w:cs="Courier New"/>
          <w:i/>
          <w:iCs/>
          <w:sz w:val="24"/>
          <w:szCs w:val="24"/>
        </w:rPr>
        <w:t xml:space="preserve">Las entidades administradoras de salud municipal deberán informar anualmente a la subsecretaria de redes </w:t>
      </w:r>
      <w:r w:rsidR="00946D81" w:rsidRPr="00A87DAA">
        <w:rPr>
          <w:rFonts w:ascii="Garamond" w:eastAsia="Courier New" w:hAnsi="Garamond" w:cs="Courier New"/>
          <w:i/>
          <w:iCs/>
          <w:sz w:val="24"/>
          <w:szCs w:val="24"/>
        </w:rPr>
        <w:t>asistenciales</w:t>
      </w:r>
      <w:r w:rsidRPr="00A87DAA">
        <w:rPr>
          <w:rFonts w:ascii="Garamond" w:eastAsia="Courier New" w:hAnsi="Garamond" w:cs="Courier New"/>
          <w:i/>
          <w:iCs/>
          <w:sz w:val="24"/>
          <w:szCs w:val="24"/>
        </w:rPr>
        <w:t xml:space="preserve"> y al respectivo servicio de salud, el numero de horas de su dotación contratados a plazo fijo, para conocer el estado de cumplimiento de lo dispuesto en el inciso tercero del articulo 14 de la Ley 19.378, que establece estatuto de atención primaria de salud municipal. Para estos efectos deberán indicar las categorías y niveles de la carrera funcionaria de su personal, su antigüedad y remuneraciones. El reglamento señalado en el inciso anterior determinará la forma y condiciones en que se remitirá dicha información.”</w:t>
      </w:r>
    </w:p>
    <w:p w14:paraId="301CFD94" w14:textId="77777777" w:rsidR="00A21C03" w:rsidRDefault="00A21C03" w:rsidP="00A21C03">
      <w:pPr>
        <w:tabs>
          <w:tab w:val="left" w:pos="2410"/>
        </w:tabs>
        <w:spacing w:after="120"/>
        <w:jc w:val="both"/>
        <w:rPr>
          <w:rFonts w:ascii="Courier New" w:eastAsia="Courier New" w:hAnsi="Courier New" w:cs="Courier New"/>
          <w:sz w:val="24"/>
          <w:szCs w:val="24"/>
        </w:rPr>
      </w:pPr>
    </w:p>
    <w:p w14:paraId="5A260CA0" w14:textId="14A6B5E2" w:rsidR="00DE763A" w:rsidRPr="00D43809" w:rsidRDefault="00DE763A" w:rsidP="00DE763A">
      <w:pPr>
        <w:jc w:val="both"/>
        <w:rPr>
          <w:rFonts w:ascii="Garamond" w:eastAsia="Times New Roman" w:hAnsi="Garamond" w:cs="Arial"/>
          <w:sz w:val="24"/>
          <w:szCs w:val="24"/>
          <w:lang w:eastAsia="es-CL"/>
        </w:rPr>
      </w:pPr>
      <w:r w:rsidRPr="00D43809">
        <w:rPr>
          <w:rFonts w:ascii="Garamond" w:hAnsi="Garamond"/>
          <w:sz w:val="24"/>
          <w:szCs w:val="24"/>
        </w:rPr>
        <w:t xml:space="preserve">El presente </w:t>
      </w:r>
      <w:r w:rsidR="00E02862" w:rsidRPr="00D43809">
        <w:rPr>
          <w:rFonts w:ascii="Garamond" w:hAnsi="Garamond"/>
          <w:sz w:val="24"/>
          <w:szCs w:val="24"/>
        </w:rPr>
        <w:t>artículo</w:t>
      </w:r>
      <w:r w:rsidR="00E02862">
        <w:rPr>
          <w:rFonts w:ascii="Garamond" w:hAnsi="Garamond"/>
          <w:sz w:val="24"/>
          <w:szCs w:val="24"/>
        </w:rPr>
        <w:t xml:space="preserve">, </w:t>
      </w:r>
      <w:r w:rsidR="00E02862" w:rsidRPr="00D43809">
        <w:rPr>
          <w:rFonts w:ascii="Garamond" w:hAnsi="Garamond"/>
          <w:sz w:val="24"/>
          <w:szCs w:val="24"/>
        </w:rPr>
        <w:t>al</w:t>
      </w:r>
      <w:r w:rsidRPr="00D43809">
        <w:rPr>
          <w:rFonts w:ascii="Garamond" w:hAnsi="Garamond"/>
          <w:sz w:val="24"/>
          <w:szCs w:val="24"/>
        </w:rPr>
        <w:t xml:space="preserve"> igual que </w:t>
      </w:r>
      <w:r w:rsidR="00E02862">
        <w:rPr>
          <w:rFonts w:ascii="Garamond" w:hAnsi="Garamond"/>
          <w:sz w:val="24"/>
          <w:szCs w:val="24"/>
        </w:rPr>
        <w:t xml:space="preserve">los </w:t>
      </w:r>
      <w:r w:rsidRPr="00D43809">
        <w:rPr>
          <w:rFonts w:ascii="Garamond" w:hAnsi="Garamond"/>
          <w:sz w:val="24"/>
          <w:szCs w:val="24"/>
        </w:rPr>
        <w:t>antiguo</w:t>
      </w:r>
      <w:r w:rsidR="00E02862">
        <w:rPr>
          <w:rFonts w:ascii="Garamond" w:hAnsi="Garamond"/>
          <w:sz w:val="24"/>
          <w:szCs w:val="24"/>
        </w:rPr>
        <w:t>s</w:t>
      </w:r>
      <w:r w:rsidRPr="00D43809">
        <w:rPr>
          <w:rFonts w:ascii="Garamond" w:hAnsi="Garamond"/>
          <w:sz w:val="24"/>
          <w:szCs w:val="24"/>
        </w:rPr>
        <w:t xml:space="preserve"> artículo</w:t>
      </w:r>
      <w:r w:rsidR="00E02862">
        <w:rPr>
          <w:rFonts w:ascii="Garamond" w:hAnsi="Garamond"/>
          <w:sz w:val="24"/>
          <w:szCs w:val="24"/>
        </w:rPr>
        <w:t>s</w:t>
      </w:r>
      <w:r w:rsidRPr="00D43809">
        <w:rPr>
          <w:rFonts w:ascii="Garamond" w:hAnsi="Garamond"/>
          <w:sz w:val="24"/>
          <w:szCs w:val="24"/>
        </w:rPr>
        <w:t xml:space="preserve"> sexto transitorio</w:t>
      </w:r>
      <w:r w:rsidRPr="00D43809">
        <w:rPr>
          <w:rStyle w:val="Refdenotaalpie"/>
          <w:rFonts w:ascii="Garamond" w:hAnsi="Garamond"/>
          <w:sz w:val="24"/>
          <w:szCs w:val="24"/>
        </w:rPr>
        <w:footnoteReference w:id="2"/>
      </w:r>
      <w:r w:rsidRPr="00D43809">
        <w:rPr>
          <w:rFonts w:ascii="Garamond" w:hAnsi="Garamond"/>
          <w:sz w:val="24"/>
          <w:szCs w:val="24"/>
        </w:rPr>
        <w:t xml:space="preserve"> de la Ley 20.157</w:t>
      </w:r>
      <w:r w:rsidR="00E02862">
        <w:rPr>
          <w:rFonts w:ascii="Garamond" w:hAnsi="Garamond"/>
          <w:sz w:val="24"/>
          <w:szCs w:val="24"/>
        </w:rPr>
        <w:t xml:space="preserve"> y dos de la Ley 20.858</w:t>
      </w:r>
      <w:r w:rsidR="00E02862">
        <w:rPr>
          <w:rStyle w:val="Refdenotaalpie"/>
          <w:rFonts w:ascii="Garamond" w:hAnsi="Garamond"/>
          <w:sz w:val="24"/>
          <w:szCs w:val="24"/>
        </w:rPr>
        <w:footnoteReference w:id="3"/>
      </w:r>
      <w:r w:rsidR="00E02862">
        <w:rPr>
          <w:rFonts w:ascii="Garamond" w:hAnsi="Garamond"/>
          <w:sz w:val="24"/>
          <w:szCs w:val="24"/>
        </w:rPr>
        <w:t xml:space="preserve">, </w:t>
      </w:r>
      <w:r>
        <w:rPr>
          <w:rFonts w:ascii="Garamond" w:hAnsi="Garamond"/>
          <w:sz w:val="24"/>
          <w:szCs w:val="24"/>
        </w:rPr>
        <w:t xml:space="preserve"> </w:t>
      </w:r>
      <w:r w:rsidRPr="00D43809">
        <w:rPr>
          <w:rFonts w:ascii="Garamond" w:hAnsi="Garamond"/>
          <w:sz w:val="24"/>
          <w:szCs w:val="24"/>
        </w:rPr>
        <w:t>busca</w:t>
      </w:r>
      <w:r w:rsidR="00E02862">
        <w:rPr>
          <w:rFonts w:ascii="Garamond" w:hAnsi="Garamond"/>
          <w:sz w:val="24"/>
          <w:szCs w:val="24"/>
        </w:rPr>
        <w:t>n</w:t>
      </w:r>
      <w:r w:rsidRPr="00D43809">
        <w:rPr>
          <w:rFonts w:ascii="Garamond" w:hAnsi="Garamond"/>
          <w:sz w:val="24"/>
          <w:szCs w:val="24"/>
        </w:rPr>
        <w:t xml:space="preserve"> </w:t>
      </w:r>
      <w:r w:rsidRPr="00D43809">
        <w:rPr>
          <w:rFonts w:ascii="Garamond" w:eastAsia="Times New Roman" w:hAnsi="Garamond" w:cs="Arial"/>
          <w:sz w:val="24"/>
          <w:szCs w:val="24"/>
          <w:lang w:eastAsia="es-CL"/>
        </w:rPr>
        <w:t xml:space="preserve">mantener la proporcionalidad entre los funcionarios </w:t>
      </w:r>
      <w:r w:rsidR="001A23F0">
        <w:rPr>
          <w:rFonts w:ascii="Garamond" w:eastAsia="Times New Roman" w:hAnsi="Garamond" w:cs="Arial"/>
          <w:sz w:val="24"/>
          <w:szCs w:val="24"/>
          <w:lang w:eastAsia="es-CL"/>
        </w:rPr>
        <w:t xml:space="preserve">indefinidos y plazos </w:t>
      </w:r>
      <w:r w:rsidR="001A23F0">
        <w:rPr>
          <w:rFonts w:ascii="Garamond" w:eastAsia="Times New Roman" w:hAnsi="Garamond" w:cs="Arial"/>
          <w:sz w:val="24"/>
          <w:szCs w:val="24"/>
          <w:lang w:eastAsia="es-CL"/>
        </w:rPr>
        <w:lastRenderedPageBreak/>
        <w:t>fijos contratados en</w:t>
      </w:r>
      <w:r>
        <w:rPr>
          <w:rFonts w:ascii="Garamond" w:eastAsia="Times New Roman" w:hAnsi="Garamond" w:cs="Arial"/>
          <w:sz w:val="24"/>
          <w:szCs w:val="24"/>
          <w:lang w:eastAsia="es-CL"/>
        </w:rPr>
        <w:t xml:space="preserve"> una Dotación de S</w:t>
      </w:r>
      <w:r w:rsidRPr="00D43809">
        <w:rPr>
          <w:rFonts w:ascii="Garamond" w:eastAsia="Times New Roman" w:hAnsi="Garamond" w:cs="Arial"/>
          <w:sz w:val="24"/>
          <w:szCs w:val="24"/>
          <w:lang w:eastAsia="es-CL"/>
        </w:rPr>
        <w:t xml:space="preserve">alud, en términos de que quienes sirven horas en esa última calidad no excedan del 20% permitido por la ley, </w:t>
      </w:r>
      <w:r w:rsidR="001A23F0">
        <w:rPr>
          <w:rFonts w:ascii="Garamond" w:eastAsia="Times New Roman" w:hAnsi="Garamond" w:cs="Arial"/>
          <w:sz w:val="24"/>
          <w:szCs w:val="24"/>
          <w:lang w:eastAsia="es-CL"/>
        </w:rPr>
        <w:t>preservando de esta manera</w:t>
      </w:r>
      <w:r w:rsidRPr="00D43809">
        <w:rPr>
          <w:rFonts w:ascii="Garamond" w:eastAsia="Times New Roman" w:hAnsi="Garamond" w:cs="Arial"/>
          <w:sz w:val="24"/>
          <w:szCs w:val="24"/>
          <w:lang w:eastAsia="es-CL"/>
        </w:rPr>
        <w:t xml:space="preserve"> el sistema de concursabilidad de los empleos </w:t>
      </w:r>
      <w:r w:rsidR="001A23F0">
        <w:rPr>
          <w:rFonts w:ascii="Garamond" w:eastAsia="Times New Roman" w:hAnsi="Garamond" w:cs="Arial"/>
          <w:sz w:val="24"/>
          <w:szCs w:val="24"/>
          <w:lang w:eastAsia="es-CL"/>
        </w:rPr>
        <w:t>indefinidos.</w:t>
      </w:r>
    </w:p>
    <w:p w14:paraId="00BF3CA2" w14:textId="2E26E576" w:rsidR="00DE763A" w:rsidRPr="00D43809" w:rsidRDefault="00DE763A" w:rsidP="00DE763A">
      <w:pPr>
        <w:jc w:val="both"/>
        <w:rPr>
          <w:rFonts w:ascii="Garamond" w:eastAsia="Times New Roman" w:hAnsi="Garamond" w:cs="Arial"/>
          <w:sz w:val="24"/>
          <w:szCs w:val="24"/>
          <w:lang w:eastAsia="es-CL"/>
        </w:rPr>
      </w:pPr>
      <w:r w:rsidRPr="00D43809">
        <w:rPr>
          <w:rFonts w:ascii="Garamond" w:eastAsia="Times New Roman" w:hAnsi="Garamond" w:cs="Arial"/>
          <w:sz w:val="24"/>
          <w:szCs w:val="24"/>
          <w:lang w:eastAsia="es-CL"/>
        </w:rPr>
        <w:t xml:space="preserve">En este contexto, la obligatoriedad de llamar a concursos internos que emana de la normativa antes </w:t>
      </w:r>
      <w:r w:rsidR="00B2274F" w:rsidRPr="00D43809">
        <w:rPr>
          <w:rFonts w:ascii="Garamond" w:eastAsia="Times New Roman" w:hAnsi="Garamond" w:cs="Arial"/>
          <w:sz w:val="24"/>
          <w:szCs w:val="24"/>
          <w:lang w:eastAsia="es-CL"/>
        </w:rPr>
        <w:t>citada</w:t>
      </w:r>
      <w:r w:rsidRPr="00D43809">
        <w:rPr>
          <w:rFonts w:ascii="Garamond" w:eastAsia="Times New Roman" w:hAnsi="Garamond" w:cs="Arial"/>
          <w:sz w:val="24"/>
          <w:szCs w:val="24"/>
          <w:lang w:eastAsia="es-CL"/>
        </w:rPr>
        <w:t xml:space="preserve"> dice relación con la existencia de un hecho</w:t>
      </w:r>
      <w:r w:rsidR="001A23F0">
        <w:rPr>
          <w:rFonts w:ascii="Garamond" w:eastAsia="Times New Roman" w:hAnsi="Garamond" w:cs="Arial"/>
          <w:sz w:val="24"/>
          <w:szCs w:val="24"/>
          <w:lang w:eastAsia="es-CL"/>
        </w:rPr>
        <w:t xml:space="preserve"> objetivo y cierto, que los funcionarios a nivel nacional bajo modalidad de plazo </w:t>
      </w:r>
      <w:proofErr w:type="gramStart"/>
      <w:r w:rsidR="00C50FD6">
        <w:rPr>
          <w:rFonts w:ascii="Garamond" w:eastAsia="Times New Roman" w:hAnsi="Garamond" w:cs="Arial"/>
          <w:sz w:val="24"/>
          <w:szCs w:val="24"/>
          <w:lang w:eastAsia="es-CL"/>
        </w:rPr>
        <w:t>fijo,</w:t>
      </w:r>
      <w:proofErr w:type="gramEnd"/>
      <w:r w:rsidR="00C50FD6">
        <w:rPr>
          <w:rFonts w:ascii="Garamond" w:eastAsia="Times New Roman" w:hAnsi="Garamond" w:cs="Arial"/>
          <w:sz w:val="24"/>
          <w:szCs w:val="24"/>
          <w:lang w:eastAsia="es-CL"/>
        </w:rPr>
        <w:t xml:space="preserve"> </w:t>
      </w:r>
      <w:r>
        <w:rPr>
          <w:rFonts w:ascii="Garamond" w:eastAsia="Times New Roman" w:hAnsi="Garamond" w:cs="Arial"/>
          <w:sz w:val="24"/>
          <w:szCs w:val="24"/>
          <w:lang w:eastAsia="es-CL"/>
        </w:rPr>
        <w:t>supera</w:t>
      </w:r>
      <w:r w:rsidRPr="00D43809">
        <w:rPr>
          <w:rFonts w:ascii="Garamond" w:eastAsia="Times New Roman" w:hAnsi="Garamond" w:cs="Arial"/>
          <w:sz w:val="24"/>
          <w:szCs w:val="24"/>
          <w:lang w:eastAsia="es-CL"/>
        </w:rPr>
        <w:t xml:space="preserve">n en la dotación de salud el máximo fijado en el artículo 14 de la ley </w:t>
      </w:r>
      <w:proofErr w:type="spellStart"/>
      <w:r w:rsidRPr="00D43809">
        <w:rPr>
          <w:rFonts w:ascii="Garamond" w:eastAsia="Times New Roman" w:hAnsi="Garamond" w:cs="Arial"/>
          <w:sz w:val="24"/>
          <w:szCs w:val="24"/>
          <w:lang w:eastAsia="es-CL"/>
        </w:rPr>
        <w:t>N°</w:t>
      </w:r>
      <w:proofErr w:type="spellEnd"/>
      <w:r w:rsidRPr="00D43809">
        <w:rPr>
          <w:rFonts w:ascii="Garamond" w:eastAsia="Times New Roman" w:hAnsi="Garamond" w:cs="Arial"/>
          <w:sz w:val="24"/>
          <w:szCs w:val="24"/>
          <w:lang w:eastAsia="es-CL"/>
        </w:rPr>
        <w:t xml:space="preserve"> 19.378.</w:t>
      </w:r>
    </w:p>
    <w:p w14:paraId="4385B28C" w14:textId="3B25AA75" w:rsidR="00DE763A" w:rsidRPr="00D43809" w:rsidRDefault="00DE763A" w:rsidP="00DE763A">
      <w:pPr>
        <w:jc w:val="both"/>
        <w:rPr>
          <w:rFonts w:ascii="Garamond" w:hAnsi="Garamond"/>
          <w:sz w:val="24"/>
          <w:szCs w:val="24"/>
        </w:rPr>
      </w:pPr>
      <w:r w:rsidRPr="00D43809">
        <w:rPr>
          <w:rFonts w:ascii="Garamond" w:hAnsi="Garamond"/>
          <w:sz w:val="24"/>
          <w:szCs w:val="24"/>
        </w:rPr>
        <w:t>Es</w:t>
      </w:r>
      <w:r>
        <w:rPr>
          <w:rFonts w:ascii="Garamond" w:hAnsi="Garamond"/>
          <w:sz w:val="24"/>
          <w:szCs w:val="24"/>
        </w:rPr>
        <w:t xml:space="preserve">ta es la </w:t>
      </w:r>
      <w:r w:rsidR="00E02862">
        <w:rPr>
          <w:rFonts w:ascii="Garamond" w:hAnsi="Garamond"/>
          <w:sz w:val="24"/>
          <w:szCs w:val="24"/>
        </w:rPr>
        <w:t>tercera</w:t>
      </w:r>
      <w:r>
        <w:rPr>
          <w:rFonts w:ascii="Garamond" w:hAnsi="Garamond"/>
          <w:sz w:val="24"/>
          <w:szCs w:val="24"/>
        </w:rPr>
        <w:t xml:space="preserve"> vez </w:t>
      </w:r>
      <w:r w:rsidR="00C50FD6">
        <w:rPr>
          <w:rFonts w:ascii="Garamond" w:hAnsi="Garamond"/>
          <w:sz w:val="24"/>
          <w:szCs w:val="24"/>
        </w:rPr>
        <w:t>que,</w:t>
      </w:r>
      <w:r w:rsidR="00B2274F">
        <w:rPr>
          <w:rFonts w:ascii="Garamond" w:hAnsi="Garamond"/>
          <w:sz w:val="24"/>
          <w:szCs w:val="24"/>
        </w:rPr>
        <w:t xml:space="preserve"> </w:t>
      </w:r>
      <w:r>
        <w:rPr>
          <w:rFonts w:ascii="Garamond" w:hAnsi="Garamond"/>
          <w:sz w:val="24"/>
          <w:szCs w:val="24"/>
        </w:rPr>
        <w:t>en la Atención P</w:t>
      </w:r>
      <w:r w:rsidRPr="00D43809">
        <w:rPr>
          <w:rFonts w:ascii="Garamond" w:hAnsi="Garamond"/>
          <w:sz w:val="24"/>
          <w:szCs w:val="24"/>
        </w:rPr>
        <w:t>rimaria</w:t>
      </w:r>
      <w:r w:rsidR="00E02862">
        <w:rPr>
          <w:rFonts w:ascii="Garamond" w:hAnsi="Garamond"/>
          <w:sz w:val="24"/>
          <w:szCs w:val="24"/>
        </w:rPr>
        <w:t>,</w:t>
      </w:r>
      <w:r w:rsidRPr="00D43809">
        <w:rPr>
          <w:rFonts w:ascii="Garamond" w:hAnsi="Garamond"/>
          <w:sz w:val="24"/>
          <w:szCs w:val="24"/>
        </w:rPr>
        <w:t xml:space="preserve"> la ley ordena llevar a cabo un con</w:t>
      </w:r>
      <w:r>
        <w:rPr>
          <w:rFonts w:ascii="Garamond" w:hAnsi="Garamond"/>
          <w:sz w:val="24"/>
          <w:szCs w:val="24"/>
        </w:rPr>
        <w:t xml:space="preserve">curso interno para incorporar a los plazos fijos en la </w:t>
      </w:r>
      <w:r w:rsidRPr="00D43809">
        <w:rPr>
          <w:rFonts w:ascii="Garamond" w:hAnsi="Garamond"/>
          <w:sz w:val="24"/>
          <w:szCs w:val="24"/>
        </w:rPr>
        <w:t xml:space="preserve">dotación en calidad de contratados indefinidos, recordando </w:t>
      </w:r>
      <w:proofErr w:type="gramStart"/>
      <w:r w:rsidRPr="00D43809">
        <w:rPr>
          <w:rFonts w:ascii="Garamond" w:hAnsi="Garamond"/>
          <w:sz w:val="24"/>
          <w:szCs w:val="24"/>
        </w:rPr>
        <w:t>que</w:t>
      </w:r>
      <w:proofErr w:type="gramEnd"/>
      <w:r>
        <w:rPr>
          <w:rFonts w:ascii="Garamond" w:hAnsi="Garamond"/>
          <w:sz w:val="24"/>
          <w:szCs w:val="24"/>
        </w:rPr>
        <w:t xml:space="preserve"> salvo esta</w:t>
      </w:r>
      <w:r w:rsidR="00E02862">
        <w:rPr>
          <w:rFonts w:ascii="Garamond" w:hAnsi="Garamond"/>
          <w:sz w:val="24"/>
          <w:szCs w:val="24"/>
        </w:rPr>
        <w:t>s</w:t>
      </w:r>
      <w:r>
        <w:rPr>
          <w:rFonts w:ascii="Garamond" w:hAnsi="Garamond"/>
          <w:sz w:val="24"/>
          <w:szCs w:val="24"/>
        </w:rPr>
        <w:t xml:space="preserve"> excepciones </w:t>
      </w:r>
      <w:r w:rsidR="00B2274F">
        <w:rPr>
          <w:rFonts w:ascii="Garamond" w:hAnsi="Garamond"/>
          <w:sz w:val="24"/>
          <w:szCs w:val="24"/>
        </w:rPr>
        <w:t xml:space="preserve">legales, </w:t>
      </w:r>
      <w:r w:rsidR="00B2274F" w:rsidRPr="00D43809">
        <w:rPr>
          <w:rFonts w:ascii="Garamond" w:hAnsi="Garamond"/>
          <w:sz w:val="24"/>
          <w:szCs w:val="24"/>
        </w:rPr>
        <w:t>los</w:t>
      </w:r>
      <w:r w:rsidRPr="00D43809">
        <w:rPr>
          <w:rFonts w:ascii="Garamond" w:hAnsi="Garamond"/>
          <w:sz w:val="24"/>
          <w:szCs w:val="24"/>
        </w:rPr>
        <w:t xml:space="preserve"> concursos siempre deben ser públicos.</w:t>
      </w:r>
    </w:p>
    <w:p w14:paraId="7B1F7854" w14:textId="63B2A1A7" w:rsidR="001A23F0" w:rsidRDefault="00E02862" w:rsidP="00DE763A">
      <w:pPr>
        <w:jc w:val="both"/>
        <w:rPr>
          <w:rFonts w:ascii="Garamond" w:hAnsi="Garamond"/>
          <w:sz w:val="24"/>
          <w:szCs w:val="24"/>
        </w:rPr>
      </w:pPr>
      <w:r>
        <w:rPr>
          <w:rFonts w:ascii="Garamond" w:hAnsi="Garamond"/>
          <w:sz w:val="24"/>
          <w:szCs w:val="24"/>
        </w:rPr>
        <w:t xml:space="preserve">A diferencia de leyes anteriores existirán tres </w:t>
      </w:r>
      <w:r w:rsidR="00B2274F">
        <w:rPr>
          <w:rFonts w:ascii="Garamond" w:hAnsi="Garamond"/>
          <w:sz w:val="24"/>
          <w:szCs w:val="24"/>
        </w:rPr>
        <w:t>procesos (</w:t>
      </w:r>
      <w:r>
        <w:rPr>
          <w:rFonts w:ascii="Garamond" w:hAnsi="Garamond"/>
          <w:sz w:val="24"/>
          <w:szCs w:val="24"/>
        </w:rPr>
        <w:t>2021, 2022, 2023), debiendo estar finalizados cada uno de ellos, antes de la fijación de la dotación respectiva</w:t>
      </w:r>
      <w:r w:rsidR="00DE763A" w:rsidRPr="00D43809">
        <w:rPr>
          <w:rFonts w:ascii="Garamond" w:hAnsi="Garamond"/>
          <w:sz w:val="24"/>
          <w:szCs w:val="24"/>
        </w:rPr>
        <w:t>, esto significa antes del 30 de septiembre de</w:t>
      </w:r>
      <w:r>
        <w:rPr>
          <w:rFonts w:ascii="Garamond" w:hAnsi="Garamond"/>
          <w:sz w:val="24"/>
          <w:szCs w:val="24"/>
        </w:rPr>
        <w:t xml:space="preserve"> los años mencionados</w:t>
      </w:r>
      <w:r w:rsidR="00DE763A" w:rsidRPr="00D43809">
        <w:rPr>
          <w:rFonts w:ascii="Garamond" w:hAnsi="Garamond"/>
          <w:sz w:val="24"/>
          <w:szCs w:val="24"/>
        </w:rPr>
        <w:t xml:space="preserve">. </w:t>
      </w:r>
    </w:p>
    <w:p w14:paraId="01582129" w14:textId="77777777" w:rsidR="00DE763A" w:rsidRPr="00CC460F" w:rsidRDefault="004F1873" w:rsidP="00DE763A">
      <w:pPr>
        <w:jc w:val="both"/>
        <w:rPr>
          <w:rFonts w:ascii="Garamond" w:hAnsi="Garamond"/>
          <w:sz w:val="24"/>
          <w:szCs w:val="24"/>
        </w:rPr>
      </w:pPr>
      <w:r>
        <w:rPr>
          <w:rFonts w:ascii="Garamond" w:hAnsi="Garamond"/>
          <w:sz w:val="24"/>
          <w:szCs w:val="24"/>
        </w:rPr>
        <w:t>Recordemos que l</w:t>
      </w:r>
      <w:r w:rsidR="00DE763A" w:rsidRPr="00EE1104">
        <w:rPr>
          <w:rFonts w:ascii="Garamond" w:hAnsi="Garamond"/>
          <w:sz w:val="24"/>
          <w:szCs w:val="24"/>
        </w:rPr>
        <w:t>a dotación es el  número total de horas semanales de trabajo del personal que cada Entidad Administradora requiere para su funcionamiento y ésta  se expresa en un número de horas cronológicas y n</w:t>
      </w:r>
      <w:r w:rsidR="00DE763A">
        <w:rPr>
          <w:rFonts w:ascii="Garamond" w:hAnsi="Garamond"/>
          <w:sz w:val="24"/>
          <w:szCs w:val="24"/>
        </w:rPr>
        <w:t xml:space="preserve">o en una nómina de personal, en virtud de ello la entidad administradora </w:t>
      </w:r>
      <w:r w:rsidR="00DE763A" w:rsidRPr="00EE1104">
        <w:rPr>
          <w:rFonts w:ascii="Garamond" w:hAnsi="Garamond"/>
          <w:sz w:val="24"/>
          <w:szCs w:val="24"/>
        </w:rPr>
        <w:t>se encuentra facultada para determinar las horas que llamará a Concurso Interno, dentro del espectro de las cate</w:t>
      </w:r>
      <w:r>
        <w:rPr>
          <w:rFonts w:ascii="Garamond" w:hAnsi="Garamond"/>
          <w:sz w:val="24"/>
          <w:szCs w:val="24"/>
        </w:rPr>
        <w:t>gorías funcionarias existentes, en consideración que el cálculo de la dotación es a nivel comunal y no por cada establecimiento o bien, por categoría. En este sentido, podría ser que una entidad administradora solo llamara a concurso interno a funcionarios calificados en la categoría F y en ese sentido, igualmente cumplir el guarismo del 80/</w:t>
      </w:r>
      <w:proofErr w:type="gramStart"/>
      <w:r>
        <w:rPr>
          <w:rFonts w:ascii="Garamond" w:hAnsi="Garamond"/>
          <w:sz w:val="24"/>
          <w:szCs w:val="24"/>
        </w:rPr>
        <w:t>20.</w:t>
      </w:r>
      <w:r w:rsidR="00DE763A" w:rsidRPr="00EE1104">
        <w:rPr>
          <w:rFonts w:ascii="Garamond" w:hAnsi="Garamond"/>
          <w:sz w:val="24"/>
          <w:szCs w:val="24"/>
        </w:rPr>
        <w:t>(</w:t>
      </w:r>
      <w:proofErr w:type="gramEnd"/>
      <w:r w:rsidR="00DE763A" w:rsidRPr="00EE1104">
        <w:rPr>
          <w:rFonts w:ascii="Garamond" w:hAnsi="Garamond"/>
          <w:sz w:val="24"/>
          <w:szCs w:val="24"/>
        </w:rPr>
        <w:t xml:space="preserve">Aplica dictamen </w:t>
      </w:r>
      <w:proofErr w:type="spellStart"/>
      <w:r w:rsidR="00DE763A" w:rsidRPr="00EE1104">
        <w:rPr>
          <w:rFonts w:ascii="Garamond" w:hAnsi="Garamond"/>
          <w:sz w:val="24"/>
          <w:szCs w:val="24"/>
        </w:rPr>
        <w:t>N°</w:t>
      </w:r>
      <w:proofErr w:type="spellEnd"/>
      <w:r w:rsidR="00DE763A" w:rsidRPr="00EE1104">
        <w:rPr>
          <w:rFonts w:ascii="Garamond" w:hAnsi="Garamond"/>
          <w:sz w:val="24"/>
          <w:szCs w:val="24"/>
        </w:rPr>
        <w:t xml:space="preserve"> 41.712, del </w:t>
      </w:r>
      <w:r w:rsidR="00DE763A" w:rsidRPr="00CC460F">
        <w:rPr>
          <w:rFonts w:ascii="Garamond" w:hAnsi="Garamond"/>
          <w:sz w:val="24"/>
          <w:szCs w:val="24"/>
        </w:rPr>
        <w:t>año 2002).</w:t>
      </w:r>
    </w:p>
    <w:p w14:paraId="2CFCD213" w14:textId="7BD28F45" w:rsidR="00DE763A" w:rsidRDefault="00DE763A" w:rsidP="00DE763A">
      <w:pPr>
        <w:autoSpaceDE w:val="0"/>
        <w:autoSpaceDN w:val="0"/>
        <w:adjustRightInd w:val="0"/>
        <w:spacing w:after="0"/>
        <w:jc w:val="both"/>
        <w:rPr>
          <w:rFonts w:ascii="Garamond" w:hAnsi="Garamond"/>
          <w:sz w:val="24"/>
          <w:szCs w:val="24"/>
        </w:rPr>
      </w:pPr>
      <w:r w:rsidRPr="00CC460F">
        <w:rPr>
          <w:rFonts w:ascii="Garamond" w:hAnsi="Garamond"/>
          <w:sz w:val="24"/>
          <w:szCs w:val="24"/>
        </w:rPr>
        <w:t>El proceso de selección que nos atañe tiene la naturaleza jurídica de un Concurso Interno, no pudiendo aplicarse por vía supletoria las normas existentes en la Ley 19.378, respecto del Concurso Público</w:t>
      </w:r>
      <w:r w:rsidR="00E02862">
        <w:rPr>
          <w:rFonts w:ascii="Garamond" w:hAnsi="Garamond"/>
          <w:sz w:val="24"/>
          <w:szCs w:val="24"/>
        </w:rPr>
        <w:t>, teniendo que esperar la dictación del reglamento de la ley, para tener claridad de que forma se ejecutaran los diversos certámenes.</w:t>
      </w:r>
    </w:p>
    <w:p w14:paraId="7A13F4DF" w14:textId="77777777" w:rsidR="00DE763A" w:rsidRDefault="00DE763A" w:rsidP="00DE763A">
      <w:pPr>
        <w:autoSpaceDE w:val="0"/>
        <w:autoSpaceDN w:val="0"/>
        <w:adjustRightInd w:val="0"/>
        <w:spacing w:after="0"/>
        <w:jc w:val="both"/>
        <w:rPr>
          <w:rFonts w:ascii="Garamond" w:hAnsi="Garamond"/>
          <w:sz w:val="24"/>
          <w:szCs w:val="24"/>
        </w:rPr>
      </w:pPr>
    </w:p>
    <w:p w14:paraId="107E475B" w14:textId="77777777" w:rsidR="00E02862" w:rsidRDefault="00E02862" w:rsidP="00DE763A">
      <w:pPr>
        <w:jc w:val="both"/>
        <w:rPr>
          <w:rFonts w:ascii="Garamond" w:hAnsi="Garamond" w:cs="Arial"/>
          <w:sz w:val="24"/>
          <w:szCs w:val="24"/>
        </w:rPr>
      </w:pPr>
      <w:r>
        <w:rPr>
          <w:rFonts w:ascii="Garamond" w:hAnsi="Garamond"/>
          <w:sz w:val="24"/>
          <w:szCs w:val="24"/>
        </w:rPr>
        <w:t xml:space="preserve">Ojo, </w:t>
      </w:r>
      <w:r w:rsidR="00DE763A">
        <w:rPr>
          <w:rFonts w:ascii="Garamond" w:hAnsi="Garamond"/>
          <w:sz w:val="24"/>
          <w:szCs w:val="24"/>
        </w:rPr>
        <w:t xml:space="preserve">no es necesario la publicación de las bases en un diario </w:t>
      </w:r>
      <w:r w:rsidR="00DE763A" w:rsidRPr="00EE1104">
        <w:rPr>
          <w:rFonts w:ascii="Garamond" w:hAnsi="Garamond" w:cs="Arial"/>
          <w:sz w:val="24"/>
          <w:szCs w:val="24"/>
        </w:rPr>
        <w:t xml:space="preserve">circulación nacional, regional o provincial, </w:t>
      </w:r>
      <w:r w:rsidR="00DE763A">
        <w:rPr>
          <w:rFonts w:ascii="Garamond" w:hAnsi="Garamond" w:cs="Arial"/>
          <w:sz w:val="24"/>
          <w:szCs w:val="24"/>
        </w:rPr>
        <w:t xml:space="preserve">ya que los postulantes al proceso es un grupo determinado de personas, que deben </w:t>
      </w:r>
      <w:r w:rsidR="00DE763A">
        <w:rPr>
          <w:rFonts w:ascii="Garamond" w:hAnsi="Garamond" w:cs="Arial"/>
          <w:sz w:val="24"/>
          <w:szCs w:val="24"/>
        </w:rPr>
        <w:lastRenderedPageBreak/>
        <w:t xml:space="preserve">calificar en la hipótesis del legislador. Este hecho </w:t>
      </w:r>
      <w:r w:rsidR="004F1873">
        <w:rPr>
          <w:rFonts w:ascii="Garamond" w:hAnsi="Garamond" w:cs="Arial"/>
          <w:sz w:val="24"/>
          <w:szCs w:val="24"/>
        </w:rPr>
        <w:t xml:space="preserve">se apoya que la propia ley determino </w:t>
      </w:r>
      <w:r w:rsidR="00DE763A" w:rsidRPr="00EE1104">
        <w:rPr>
          <w:rFonts w:ascii="Garamond" w:hAnsi="Garamond" w:cs="Arial"/>
          <w:sz w:val="24"/>
          <w:szCs w:val="24"/>
        </w:rPr>
        <w:t>los sujetos destinatarios del acto y sus efectos respectivos</w:t>
      </w:r>
      <w:r>
        <w:rPr>
          <w:rFonts w:ascii="Garamond" w:hAnsi="Garamond" w:cs="Arial"/>
          <w:sz w:val="24"/>
          <w:szCs w:val="24"/>
        </w:rPr>
        <w:t>, es decir, solo los funcionarios a contratados bajo modalidad de plazo fijo, dejando fuera la posibilidad de participar al personal contratado bajo modalidad de honorarios.</w:t>
      </w:r>
    </w:p>
    <w:p w14:paraId="6E561712" w14:textId="05601B6B" w:rsidR="00A81D99" w:rsidRPr="00D43809" w:rsidRDefault="00A81D99" w:rsidP="00DE763A">
      <w:pPr>
        <w:jc w:val="both"/>
        <w:rPr>
          <w:rFonts w:ascii="Garamond" w:hAnsi="Garamond"/>
          <w:sz w:val="24"/>
          <w:szCs w:val="24"/>
        </w:rPr>
      </w:pPr>
      <w:r>
        <w:rPr>
          <w:rFonts w:ascii="Garamond" w:hAnsi="Garamond" w:cs="Arial"/>
          <w:sz w:val="24"/>
          <w:szCs w:val="24"/>
        </w:rPr>
        <w:t xml:space="preserve">Solo a modo de reflexión, es lamentable que no se respete el orden jurídico de la atención primaria, en el entendido que se debió dictar una ley para dar cumplimiento </w:t>
      </w:r>
      <w:r w:rsidR="006409E1">
        <w:rPr>
          <w:rFonts w:ascii="Garamond" w:hAnsi="Garamond" w:cs="Arial"/>
          <w:sz w:val="24"/>
          <w:szCs w:val="24"/>
        </w:rPr>
        <w:t>a otra.</w:t>
      </w:r>
    </w:p>
    <w:p w14:paraId="77BFFCE1" w14:textId="77777777" w:rsidR="00DE763A" w:rsidRPr="00D43809" w:rsidRDefault="00DE763A" w:rsidP="00DE763A">
      <w:pPr>
        <w:jc w:val="center"/>
        <w:rPr>
          <w:rFonts w:ascii="Garamond" w:hAnsi="Garamond"/>
          <w:b/>
          <w:sz w:val="24"/>
          <w:szCs w:val="24"/>
        </w:rPr>
      </w:pPr>
      <w:r>
        <w:rPr>
          <w:rFonts w:ascii="Garamond" w:hAnsi="Garamond"/>
          <w:b/>
          <w:sz w:val="24"/>
          <w:szCs w:val="24"/>
        </w:rPr>
        <w:t>¿Quié</w:t>
      </w:r>
      <w:r w:rsidRPr="00D43809">
        <w:rPr>
          <w:rFonts w:ascii="Garamond" w:hAnsi="Garamond"/>
          <w:b/>
          <w:sz w:val="24"/>
          <w:szCs w:val="24"/>
        </w:rPr>
        <w:t>nes podrán participar del concurso</w:t>
      </w:r>
      <w:r>
        <w:rPr>
          <w:rFonts w:ascii="Garamond" w:hAnsi="Garamond"/>
          <w:b/>
          <w:sz w:val="24"/>
          <w:szCs w:val="24"/>
        </w:rPr>
        <w:t>?</w:t>
      </w:r>
    </w:p>
    <w:p w14:paraId="30A94B79" w14:textId="77777777" w:rsidR="00DE763A" w:rsidRPr="00946D81" w:rsidRDefault="00DE763A" w:rsidP="00946D81">
      <w:pPr>
        <w:spacing w:after="160"/>
        <w:contextualSpacing/>
        <w:jc w:val="both"/>
        <w:rPr>
          <w:rFonts w:ascii="Garamond" w:hAnsi="Garamond"/>
          <w:sz w:val="24"/>
          <w:szCs w:val="24"/>
        </w:rPr>
      </w:pPr>
      <w:r w:rsidRPr="00946D81">
        <w:rPr>
          <w:rFonts w:ascii="Garamond" w:hAnsi="Garamond"/>
          <w:b/>
          <w:sz w:val="24"/>
          <w:szCs w:val="24"/>
        </w:rPr>
        <w:t>Funcionarios de la Dotación de Salud</w:t>
      </w:r>
      <w:r w:rsidRPr="00946D81">
        <w:rPr>
          <w:rFonts w:ascii="Garamond" w:hAnsi="Garamond"/>
          <w:sz w:val="24"/>
          <w:szCs w:val="24"/>
        </w:rPr>
        <w:t xml:space="preserve">, quienes deben cumplir con los siguientes requisitos:    </w:t>
      </w:r>
    </w:p>
    <w:p w14:paraId="31E8B917" w14:textId="77777777" w:rsidR="00DE763A" w:rsidRPr="00D43809" w:rsidRDefault="00DE763A" w:rsidP="00DE763A">
      <w:pPr>
        <w:pStyle w:val="Prrafodelista"/>
        <w:numPr>
          <w:ilvl w:val="0"/>
          <w:numId w:val="26"/>
        </w:numPr>
        <w:spacing w:after="160"/>
        <w:contextualSpacing/>
        <w:jc w:val="both"/>
        <w:rPr>
          <w:rFonts w:ascii="Garamond" w:hAnsi="Garamond"/>
          <w:sz w:val="24"/>
          <w:szCs w:val="24"/>
        </w:rPr>
      </w:pPr>
      <w:r w:rsidRPr="00D43809">
        <w:rPr>
          <w:rFonts w:ascii="Garamond" w:hAnsi="Garamond"/>
          <w:sz w:val="24"/>
          <w:szCs w:val="24"/>
        </w:rPr>
        <w:t xml:space="preserve">Estar contratados bajo la modalidad a plazo fijo, hecho que no requiere mayor interpretación. </w:t>
      </w:r>
    </w:p>
    <w:p w14:paraId="5EA53A3A" w14:textId="0ED6A946" w:rsidR="004F1873" w:rsidRPr="00946D81" w:rsidRDefault="00DE763A" w:rsidP="00CA04FA">
      <w:pPr>
        <w:pStyle w:val="Prrafodelista"/>
        <w:numPr>
          <w:ilvl w:val="0"/>
          <w:numId w:val="26"/>
        </w:numPr>
        <w:spacing w:after="160"/>
        <w:contextualSpacing/>
        <w:jc w:val="both"/>
        <w:rPr>
          <w:rFonts w:ascii="Garamond" w:hAnsi="Garamond"/>
          <w:sz w:val="24"/>
          <w:szCs w:val="24"/>
        </w:rPr>
      </w:pPr>
      <w:r w:rsidRPr="00946D81">
        <w:rPr>
          <w:rFonts w:ascii="Garamond" w:hAnsi="Garamond"/>
          <w:sz w:val="24"/>
          <w:szCs w:val="24"/>
        </w:rPr>
        <w:t xml:space="preserve">Dicha calidad contractual debe existir al momento </w:t>
      </w:r>
      <w:r w:rsidR="00946D81" w:rsidRPr="00946D81">
        <w:rPr>
          <w:rFonts w:ascii="Garamond" w:hAnsi="Garamond"/>
          <w:sz w:val="24"/>
          <w:szCs w:val="24"/>
        </w:rPr>
        <w:t>del llamado a concurso interno.</w:t>
      </w:r>
    </w:p>
    <w:p w14:paraId="5A529C00" w14:textId="77777777" w:rsidR="00DE763A" w:rsidRDefault="00DE763A" w:rsidP="00DE763A">
      <w:pPr>
        <w:pStyle w:val="Prrafodelista"/>
        <w:numPr>
          <w:ilvl w:val="0"/>
          <w:numId w:val="26"/>
        </w:numPr>
        <w:spacing w:after="160"/>
        <w:contextualSpacing/>
        <w:jc w:val="both"/>
        <w:rPr>
          <w:rFonts w:ascii="Garamond" w:hAnsi="Garamond"/>
          <w:sz w:val="24"/>
          <w:szCs w:val="24"/>
        </w:rPr>
      </w:pPr>
      <w:r w:rsidRPr="00D43809">
        <w:rPr>
          <w:rFonts w:ascii="Garamond" w:hAnsi="Garamond"/>
          <w:sz w:val="24"/>
          <w:szCs w:val="24"/>
        </w:rPr>
        <w:t>Que el funcionario</w:t>
      </w:r>
      <w:r>
        <w:rPr>
          <w:rFonts w:ascii="Garamond" w:hAnsi="Garamond"/>
          <w:sz w:val="24"/>
          <w:szCs w:val="24"/>
        </w:rPr>
        <w:t xml:space="preserve"> haya desarrollado labores en la Entidad Administradora</w:t>
      </w:r>
      <w:r w:rsidRPr="00D43809">
        <w:rPr>
          <w:rFonts w:ascii="Garamond" w:hAnsi="Garamond"/>
          <w:sz w:val="24"/>
          <w:szCs w:val="24"/>
        </w:rPr>
        <w:t xml:space="preserve"> </w:t>
      </w:r>
      <w:r>
        <w:rPr>
          <w:rFonts w:ascii="Garamond" w:hAnsi="Garamond"/>
          <w:sz w:val="24"/>
          <w:szCs w:val="24"/>
        </w:rPr>
        <w:t xml:space="preserve">durante a lo menos tres </w:t>
      </w:r>
      <w:proofErr w:type="gramStart"/>
      <w:r>
        <w:rPr>
          <w:rFonts w:ascii="Garamond" w:hAnsi="Garamond"/>
          <w:sz w:val="24"/>
          <w:szCs w:val="24"/>
        </w:rPr>
        <w:t>años.-</w:t>
      </w:r>
      <w:proofErr w:type="gramEnd"/>
      <w:r w:rsidRPr="00D43809">
        <w:rPr>
          <w:rFonts w:ascii="Garamond" w:hAnsi="Garamond"/>
          <w:sz w:val="24"/>
          <w:szCs w:val="24"/>
        </w:rPr>
        <w:t xml:space="preserve"> continuos o </w:t>
      </w:r>
      <w:r>
        <w:rPr>
          <w:rFonts w:ascii="Garamond" w:hAnsi="Garamond"/>
          <w:sz w:val="24"/>
          <w:szCs w:val="24"/>
        </w:rPr>
        <w:t>discontinuos.-</w:t>
      </w:r>
      <w:r w:rsidRPr="00D43809">
        <w:rPr>
          <w:rFonts w:ascii="Garamond" w:hAnsi="Garamond"/>
          <w:sz w:val="24"/>
          <w:szCs w:val="24"/>
        </w:rPr>
        <w:t xml:space="preserve"> anteriores a la fec</w:t>
      </w:r>
      <w:r>
        <w:rPr>
          <w:rFonts w:ascii="Garamond" w:hAnsi="Garamond"/>
          <w:sz w:val="24"/>
          <w:szCs w:val="24"/>
        </w:rPr>
        <w:t>ha de la publicación de la ley.</w:t>
      </w:r>
    </w:p>
    <w:p w14:paraId="2E378C22" w14:textId="12948DE3" w:rsidR="00DE763A" w:rsidRPr="00E62C19" w:rsidRDefault="00DE763A" w:rsidP="00DE763A">
      <w:pPr>
        <w:jc w:val="both"/>
        <w:rPr>
          <w:rFonts w:ascii="Garamond" w:hAnsi="Garamond"/>
          <w:sz w:val="24"/>
          <w:szCs w:val="24"/>
        </w:rPr>
      </w:pPr>
      <w:r>
        <w:rPr>
          <w:rFonts w:ascii="Garamond" w:hAnsi="Garamond"/>
          <w:sz w:val="24"/>
          <w:szCs w:val="24"/>
        </w:rPr>
        <w:t>En lo relativo a este punto, es importante señalar</w:t>
      </w:r>
      <w:r w:rsidRPr="00E62C19">
        <w:rPr>
          <w:rFonts w:ascii="Garamond" w:hAnsi="Garamond"/>
          <w:sz w:val="24"/>
          <w:szCs w:val="24"/>
        </w:rPr>
        <w:t xml:space="preserve"> que la contabilización de los años de </w:t>
      </w:r>
      <w:r>
        <w:rPr>
          <w:rFonts w:ascii="Garamond" w:hAnsi="Garamond"/>
          <w:sz w:val="24"/>
          <w:szCs w:val="24"/>
        </w:rPr>
        <w:t>servicios debe ser en la misma Entidad A</w:t>
      </w:r>
      <w:r w:rsidRPr="00E62C19">
        <w:rPr>
          <w:rFonts w:ascii="Garamond" w:hAnsi="Garamond"/>
          <w:sz w:val="24"/>
          <w:szCs w:val="24"/>
        </w:rPr>
        <w:t xml:space="preserve">dministradora, </w:t>
      </w:r>
      <w:r>
        <w:rPr>
          <w:rFonts w:ascii="Garamond" w:hAnsi="Garamond"/>
          <w:sz w:val="24"/>
          <w:szCs w:val="24"/>
        </w:rPr>
        <w:t xml:space="preserve">de esta </w:t>
      </w:r>
      <w:r w:rsidR="00946D81">
        <w:rPr>
          <w:rFonts w:ascii="Garamond" w:hAnsi="Garamond"/>
          <w:sz w:val="24"/>
          <w:szCs w:val="24"/>
        </w:rPr>
        <w:t xml:space="preserve">forma </w:t>
      </w:r>
      <w:r w:rsidR="00946D81" w:rsidRPr="00E62C19">
        <w:rPr>
          <w:rFonts w:ascii="Garamond" w:hAnsi="Garamond"/>
          <w:sz w:val="24"/>
          <w:szCs w:val="24"/>
        </w:rPr>
        <w:t>no</w:t>
      </w:r>
      <w:r w:rsidRPr="00E62C19">
        <w:rPr>
          <w:rFonts w:ascii="Garamond" w:hAnsi="Garamond"/>
          <w:sz w:val="24"/>
          <w:szCs w:val="24"/>
        </w:rPr>
        <w:t xml:space="preserve"> se puede acumular periodos de trabajo realizados en otras comunas.</w:t>
      </w:r>
    </w:p>
    <w:p w14:paraId="07A61F97" w14:textId="2FB136BF" w:rsidR="00946D81" w:rsidRDefault="00DE763A" w:rsidP="00DE763A">
      <w:pPr>
        <w:jc w:val="both"/>
        <w:rPr>
          <w:rFonts w:ascii="Garamond" w:hAnsi="Garamond"/>
          <w:sz w:val="24"/>
          <w:szCs w:val="24"/>
        </w:rPr>
      </w:pPr>
      <w:r>
        <w:rPr>
          <w:rFonts w:ascii="Garamond" w:hAnsi="Garamond"/>
          <w:sz w:val="24"/>
          <w:szCs w:val="24"/>
        </w:rPr>
        <w:t>En este mismo requisito</w:t>
      </w:r>
      <w:r w:rsidRPr="00E62C19">
        <w:rPr>
          <w:rFonts w:ascii="Garamond" w:hAnsi="Garamond"/>
          <w:sz w:val="24"/>
          <w:szCs w:val="24"/>
        </w:rPr>
        <w:t xml:space="preserve"> la ley </w:t>
      </w:r>
      <w:r w:rsidR="00946D81" w:rsidRPr="00E62C19">
        <w:rPr>
          <w:rFonts w:ascii="Garamond" w:hAnsi="Garamond"/>
          <w:sz w:val="24"/>
          <w:szCs w:val="24"/>
        </w:rPr>
        <w:t xml:space="preserve">permite </w:t>
      </w:r>
      <w:r w:rsidR="00946D81">
        <w:rPr>
          <w:rFonts w:ascii="Garamond" w:hAnsi="Garamond"/>
          <w:sz w:val="24"/>
          <w:szCs w:val="24"/>
        </w:rPr>
        <w:t>que</w:t>
      </w:r>
      <w:r>
        <w:rPr>
          <w:rFonts w:ascii="Garamond" w:hAnsi="Garamond"/>
          <w:sz w:val="24"/>
          <w:szCs w:val="24"/>
        </w:rPr>
        <w:t xml:space="preserve"> </w:t>
      </w:r>
      <w:r w:rsidR="00946D81">
        <w:rPr>
          <w:rFonts w:ascii="Garamond" w:hAnsi="Garamond"/>
          <w:sz w:val="24"/>
          <w:szCs w:val="24"/>
        </w:rPr>
        <w:t>el funcionario</w:t>
      </w:r>
      <w:r>
        <w:rPr>
          <w:rFonts w:ascii="Garamond" w:hAnsi="Garamond"/>
          <w:sz w:val="24"/>
          <w:szCs w:val="24"/>
        </w:rPr>
        <w:t xml:space="preserve"> a plazo fijo </w:t>
      </w:r>
      <w:r w:rsidRPr="00E62C19">
        <w:rPr>
          <w:rFonts w:ascii="Garamond" w:hAnsi="Garamond"/>
          <w:sz w:val="24"/>
          <w:szCs w:val="24"/>
        </w:rPr>
        <w:t xml:space="preserve">para efectos de completar los periodos </w:t>
      </w:r>
      <w:r w:rsidR="00946D81" w:rsidRPr="00E62C19">
        <w:rPr>
          <w:rFonts w:ascii="Garamond" w:hAnsi="Garamond"/>
          <w:sz w:val="24"/>
          <w:szCs w:val="24"/>
        </w:rPr>
        <w:t>exigidos</w:t>
      </w:r>
      <w:r w:rsidRPr="00E62C19">
        <w:rPr>
          <w:rFonts w:ascii="Garamond" w:hAnsi="Garamond"/>
          <w:sz w:val="24"/>
          <w:szCs w:val="24"/>
        </w:rPr>
        <w:t xml:space="preserve"> pueda sumar los años de servicio en calidad de contratado a honorarios, bajo la condición que dicha contratación haya sido bajo una jornada de trabajo de treinta y tres o más horas semanales. </w:t>
      </w:r>
    </w:p>
    <w:p w14:paraId="2DA8BF39" w14:textId="0F870824" w:rsidR="00D97914" w:rsidRDefault="00DE763A" w:rsidP="00946D81">
      <w:pPr>
        <w:jc w:val="both"/>
        <w:rPr>
          <w:rFonts w:ascii="Garamond" w:hAnsi="Garamond"/>
          <w:i/>
          <w:sz w:val="24"/>
          <w:szCs w:val="24"/>
        </w:rPr>
      </w:pPr>
      <w:r w:rsidRPr="00E62C19">
        <w:rPr>
          <w:rFonts w:ascii="Garamond" w:hAnsi="Garamond"/>
          <w:sz w:val="24"/>
          <w:szCs w:val="24"/>
        </w:rPr>
        <w:t>Esto es importante resaltarlo</w:t>
      </w:r>
      <w:r>
        <w:rPr>
          <w:rFonts w:ascii="Garamond" w:hAnsi="Garamond"/>
          <w:sz w:val="24"/>
          <w:szCs w:val="24"/>
        </w:rPr>
        <w:t>,</w:t>
      </w:r>
      <w:r w:rsidRPr="00E62C19">
        <w:rPr>
          <w:rFonts w:ascii="Garamond" w:hAnsi="Garamond"/>
          <w:sz w:val="24"/>
          <w:szCs w:val="24"/>
        </w:rPr>
        <w:t xml:space="preserve"> ya que</w:t>
      </w:r>
      <w:r>
        <w:rPr>
          <w:rFonts w:ascii="Garamond" w:hAnsi="Garamond"/>
          <w:sz w:val="24"/>
          <w:szCs w:val="24"/>
        </w:rPr>
        <w:t>,</w:t>
      </w:r>
      <w:r w:rsidRPr="00E62C19">
        <w:rPr>
          <w:rFonts w:ascii="Garamond" w:hAnsi="Garamond"/>
          <w:sz w:val="24"/>
          <w:szCs w:val="24"/>
        </w:rPr>
        <w:t xml:space="preserve"> muchos funcionarios antes de formar parte de una dotación de </w:t>
      </w:r>
      <w:r w:rsidR="00946D81" w:rsidRPr="00E62C19">
        <w:rPr>
          <w:rFonts w:ascii="Garamond" w:hAnsi="Garamond"/>
          <w:sz w:val="24"/>
          <w:szCs w:val="24"/>
        </w:rPr>
        <w:t>salud</w:t>
      </w:r>
      <w:r w:rsidRPr="00E62C19">
        <w:rPr>
          <w:rFonts w:ascii="Garamond" w:hAnsi="Garamond"/>
          <w:sz w:val="24"/>
          <w:szCs w:val="24"/>
        </w:rPr>
        <w:t xml:space="preserve"> han sido contratados bajo la modalidad del arrendamiento de servicios.</w:t>
      </w:r>
      <w:r>
        <w:rPr>
          <w:rFonts w:ascii="Garamond" w:hAnsi="Garamond"/>
          <w:sz w:val="24"/>
          <w:szCs w:val="24"/>
        </w:rPr>
        <w:t xml:space="preserve"> </w:t>
      </w:r>
    </w:p>
    <w:p w14:paraId="4C682464" w14:textId="77777777" w:rsidR="00946D81" w:rsidRDefault="00DE763A" w:rsidP="00946D81">
      <w:pPr>
        <w:jc w:val="both"/>
        <w:rPr>
          <w:rFonts w:ascii="Garamond" w:hAnsi="Garamond"/>
          <w:color w:val="000000"/>
          <w:sz w:val="24"/>
          <w:szCs w:val="24"/>
        </w:rPr>
      </w:pPr>
      <w:r w:rsidRPr="00DE763A">
        <w:rPr>
          <w:rFonts w:ascii="Garamond" w:hAnsi="Garamond"/>
          <w:color w:val="000000"/>
          <w:sz w:val="24"/>
          <w:szCs w:val="24"/>
        </w:rPr>
        <w:t xml:space="preserve">Habiendo señalado las personas que pueden participar del </w:t>
      </w:r>
      <w:r w:rsidR="00946D81" w:rsidRPr="00DE763A">
        <w:rPr>
          <w:rFonts w:ascii="Garamond" w:hAnsi="Garamond"/>
          <w:color w:val="000000"/>
          <w:sz w:val="24"/>
          <w:szCs w:val="24"/>
        </w:rPr>
        <w:t>concurso, es</w:t>
      </w:r>
      <w:r w:rsidR="00554BAE">
        <w:rPr>
          <w:rFonts w:ascii="Garamond" w:hAnsi="Garamond"/>
          <w:color w:val="000000"/>
          <w:sz w:val="24"/>
          <w:szCs w:val="24"/>
        </w:rPr>
        <w:t xml:space="preserve"> dable manifestar que </w:t>
      </w:r>
      <w:r w:rsidR="00946D81">
        <w:rPr>
          <w:rFonts w:ascii="Garamond" w:hAnsi="Garamond"/>
          <w:color w:val="000000"/>
          <w:sz w:val="24"/>
          <w:szCs w:val="24"/>
        </w:rPr>
        <w:t xml:space="preserve">tendremos que esperar el </w:t>
      </w:r>
      <w:r w:rsidR="00946D81" w:rsidRPr="00946D81">
        <w:rPr>
          <w:rFonts w:ascii="Garamond" w:hAnsi="Garamond"/>
          <w:color w:val="000000"/>
          <w:sz w:val="24"/>
          <w:szCs w:val="24"/>
        </w:rPr>
        <w:t>reglamento</w:t>
      </w:r>
      <w:r w:rsidR="00946D81">
        <w:rPr>
          <w:rFonts w:ascii="Garamond" w:hAnsi="Garamond"/>
          <w:color w:val="000000"/>
          <w:sz w:val="24"/>
          <w:szCs w:val="24"/>
        </w:rPr>
        <w:t>, ya que este fijara:</w:t>
      </w:r>
    </w:p>
    <w:p w14:paraId="24CAE274" w14:textId="6F49D716" w:rsidR="00946D81" w:rsidRPr="00946D81" w:rsidRDefault="00946D81" w:rsidP="00946D81">
      <w:pPr>
        <w:pStyle w:val="Prrafodelista"/>
        <w:numPr>
          <w:ilvl w:val="0"/>
          <w:numId w:val="34"/>
        </w:numPr>
        <w:jc w:val="both"/>
        <w:rPr>
          <w:rFonts w:ascii="Garamond" w:hAnsi="Garamond"/>
          <w:color w:val="000000"/>
          <w:sz w:val="24"/>
          <w:szCs w:val="24"/>
        </w:rPr>
      </w:pPr>
      <w:r w:rsidRPr="00946D81">
        <w:rPr>
          <w:rFonts w:ascii="Garamond" w:hAnsi="Garamond"/>
          <w:color w:val="000000"/>
          <w:sz w:val="24"/>
          <w:szCs w:val="24"/>
        </w:rPr>
        <w:t>M</w:t>
      </w:r>
      <w:r w:rsidRPr="00946D81">
        <w:rPr>
          <w:rFonts w:ascii="Garamond" w:hAnsi="Garamond"/>
          <w:color w:val="000000"/>
          <w:sz w:val="24"/>
          <w:szCs w:val="24"/>
        </w:rPr>
        <w:t xml:space="preserve">ecanismos </w:t>
      </w:r>
      <w:r w:rsidRPr="00946D81">
        <w:rPr>
          <w:rFonts w:ascii="Garamond" w:hAnsi="Garamond"/>
          <w:color w:val="000000"/>
          <w:sz w:val="24"/>
          <w:szCs w:val="24"/>
        </w:rPr>
        <w:t>de llamado.</w:t>
      </w:r>
    </w:p>
    <w:p w14:paraId="3BB79D92" w14:textId="228F5202" w:rsidR="00946D81" w:rsidRPr="00946D81" w:rsidRDefault="00946D81" w:rsidP="00946D81">
      <w:pPr>
        <w:pStyle w:val="Prrafodelista"/>
        <w:numPr>
          <w:ilvl w:val="0"/>
          <w:numId w:val="34"/>
        </w:numPr>
        <w:jc w:val="both"/>
        <w:rPr>
          <w:rFonts w:ascii="Garamond" w:hAnsi="Garamond"/>
          <w:color w:val="000000"/>
          <w:sz w:val="24"/>
          <w:szCs w:val="24"/>
        </w:rPr>
      </w:pPr>
      <w:r w:rsidRPr="00946D81">
        <w:rPr>
          <w:rFonts w:ascii="Garamond" w:hAnsi="Garamond"/>
          <w:color w:val="000000"/>
          <w:sz w:val="24"/>
          <w:szCs w:val="24"/>
        </w:rPr>
        <w:t>Plazos.</w:t>
      </w:r>
    </w:p>
    <w:p w14:paraId="249E3C06" w14:textId="258CB883" w:rsidR="00946D81" w:rsidRPr="00946D81" w:rsidRDefault="00946D81" w:rsidP="00946D81">
      <w:pPr>
        <w:pStyle w:val="Prrafodelista"/>
        <w:numPr>
          <w:ilvl w:val="0"/>
          <w:numId w:val="34"/>
        </w:numPr>
        <w:jc w:val="both"/>
        <w:rPr>
          <w:rFonts w:ascii="Garamond" w:hAnsi="Garamond"/>
          <w:color w:val="000000"/>
          <w:sz w:val="24"/>
          <w:szCs w:val="24"/>
        </w:rPr>
      </w:pPr>
      <w:r w:rsidRPr="00946D81">
        <w:rPr>
          <w:rFonts w:ascii="Garamond" w:hAnsi="Garamond"/>
          <w:color w:val="000000"/>
          <w:sz w:val="24"/>
          <w:szCs w:val="24"/>
        </w:rPr>
        <w:t>R</w:t>
      </w:r>
      <w:r w:rsidRPr="00946D81">
        <w:rPr>
          <w:rFonts w:ascii="Garamond" w:hAnsi="Garamond"/>
          <w:color w:val="000000"/>
          <w:sz w:val="24"/>
          <w:szCs w:val="24"/>
        </w:rPr>
        <w:t xml:space="preserve">equisitos para realización de </w:t>
      </w:r>
      <w:r w:rsidRPr="00946D81">
        <w:rPr>
          <w:rFonts w:ascii="Garamond" w:hAnsi="Garamond"/>
          <w:color w:val="000000"/>
          <w:sz w:val="24"/>
          <w:szCs w:val="24"/>
        </w:rPr>
        <w:t>las distintas etapas</w:t>
      </w:r>
      <w:r w:rsidRPr="00946D81">
        <w:rPr>
          <w:rFonts w:ascii="Garamond" w:hAnsi="Garamond"/>
          <w:color w:val="000000"/>
          <w:sz w:val="24"/>
          <w:szCs w:val="24"/>
        </w:rPr>
        <w:t xml:space="preserve"> de los concursos</w:t>
      </w:r>
      <w:r w:rsidRPr="00946D81">
        <w:rPr>
          <w:rFonts w:ascii="Garamond" w:hAnsi="Garamond"/>
          <w:color w:val="000000"/>
          <w:sz w:val="24"/>
          <w:szCs w:val="24"/>
        </w:rPr>
        <w:t>.</w:t>
      </w:r>
    </w:p>
    <w:p w14:paraId="788DB267" w14:textId="45854AA0" w:rsidR="00946D81" w:rsidRPr="00946D81" w:rsidRDefault="00946D81" w:rsidP="00946D81">
      <w:pPr>
        <w:pStyle w:val="Prrafodelista"/>
        <w:numPr>
          <w:ilvl w:val="0"/>
          <w:numId w:val="34"/>
        </w:numPr>
        <w:jc w:val="both"/>
        <w:rPr>
          <w:rFonts w:ascii="Garamond" w:hAnsi="Garamond"/>
          <w:color w:val="000000"/>
          <w:sz w:val="24"/>
          <w:szCs w:val="24"/>
        </w:rPr>
      </w:pPr>
      <w:r w:rsidRPr="00946D81">
        <w:rPr>
          <w:rFonts w:ascii="Garamond" w:hAnsi="Garamond"/>
          <w:color w:val="000000"/>
          <w:sz w:val="24"/>
          <w:szCs w:val="24"/>
        </w:rPr>
        <w:t>R</w:t>
      </w:r>
      <w:r w:rsidRPr="00946D81">
        <w:rPr>
          <w:rFonts w:ascii="Garamond" w:hAnsi="Garamond"/>
          <w:color w:val="000000"/>
          <w:sz w:val="24"/>
          <w:szCs w:val="24"/>
        </w:rPr>
        <w:t>esponsables de llevar</w:t>
      </w:r>
      <w:r w:rsidRPr="00946D81">
        <w:rPr>
          <w:rFonts w:ascii="Garamond" w:hAnsi="Garamond"/>
          <w:color w:val="000000"/>
          <w:sz w:val="24"/>
          <w:szCs w:val="24"/>
        </w:rPr>
        <w:t xml:space="preserve"> a cabo el proceso.</w:t>
      </w:r>
    </w:p>
    <w:p w14:paraId="1AD0293B" w14:textId="75513957" w:rsidR="00946D81" w:rsidRPr="00946D81" w:rsidRDefault="00946D81" w:rsidP="00946D81">
      <w:pPr>
        <w:pStyle w:val="Prrafodelista"/>
        <w:numPr>
          <w:ilvl w:val="0"/>
          <w:numId w:val="34"/>
        </w:numPr>
        <w:jc w:val="both"/>
        <w:rPr>
          <w:rFonts w:ascii="Garamond" w:hAnsi="Garamond"/>
          <w:color w:val="000000"/>
          <w:sz w:val="24"/>
          <w:szCs w:val="24"/>
        </w:rPr>
      </w:pPr>
      <w:r w:rsidRPr="00946D81">
        <w:rPr>
          <w:rFonts w:ascii="Garamond" w:hAnsi="Garamond"/>
          <w:color w:val="000000"/>
          <w:sz w:val="24"/>
          <w:szCs w:val="24"/>
        </w:rPr>
        <w:lastRenderedPageBreak/>
        <w:t>P</w:t>
      </w:r>
      <w:r w:rsidRPr="00946D81">
        <w:rPr>
          <w:rFonts w:ascii="Garamond" w:hAnsi="Garamond"/>
          <w:color w:val="000000"/>
          <w:sz w:val="24"/>
          <w:szCs w:val="24"/>
        </w:rPr>
        <w:t>ublicidad de</w:t>
      </w:r>
      <w:r w:rsidRPr="00946D81">
        <w:rPr>
          <w:rFonts w:ascii="Garamond" w:hAnsi="Garamond"/>
          <w:color w:val="000000"/>
          <w:sz w:val="24"/>
          <w:szCs w:val="24"/>
        </w:rPr>
        <w:t>l concurso público.</w:t>
      </w:r>
    </w:p>
    <w:p w14:paraId="3DDAE093" w14:textId="77777777" w:rsidR="00946D81" w:rsidRPr="00946D81" w:rsidRDefault="00946D81" w:rsidP="00946D81">
      <w:pPr>
        <w:pStyle w:val="Prrafodelista"/>
        <w:numPr>
          <w:ilvl w:val="0"/>
          <w:numId w:val="34"/>
        </w:numPr>
        <w:jc w:val="both"/>
        <w:rPr>
          <w:rFonts w:ascii="Garamond" w:hAnsi="Garamond"/>
          <w:color w:val="000000"/>
          <w:sz w:val="24"/>
          <w:szCs w:val="24"/>
        </w:rPr>
      </w:pPr>
      <w:r w:rsidRPr="00946D81">
        <w:rPr>
          <w:rFonts w:ascii="Garamond" w:hAnsi="Garamond"/>
          <w:color w:val="000000"/>
          <w:sz w:val="24"/>
          <w:szCs w:val="24"/>
        </w:rPr>
        <w:t>Como se ejecutará la</w:t>
      </w:r>
      <w:r w:rsidRPr="00946D81">
        <w:rPr>
          <w:rFonts w:ascii="Garamond" w:hAnsi="Garamond"/>
          <w:color w:val="000000"/>
          <w:sz w:val="24"/>
          <w:szCs w:val="24"/>
        </w:rPr>
        <w:t xml:space="preserve"> ponderación de los factores a evaluar</w:t>
      </w:r>
      <w:r w:rsidRPr="00946D81">
        <w:rPr>
          <w:rFonts w:ascii="Garamond" w:hAnsi="Garamond"/>
          <w:color w:val="000000"/>
          <w:sz w:val="24"/>
          <w:szCs w:val="24"/>
        </w:rPr>
        <w:t>, y</w:t>
      </w:r>
    </w:p>
    <w:p w14:paraId="5768E189" w14:textId="393FDD70" w:rsidR="00946D81" w:rsidRPr="00946D81" w:rsidRDefault="00946D81" w:rsidP="00946D81">
      <w:pPr>
        <w:pStyle w:val="Prrafodelista"/>
        <w:numPr>
          <w:ilvl w:val="0"/>
          <w:numId w:val="34"/>
        </w:numPr>
        <w:jc w:val="both"/>
        <w:rPr>
          <w:rFonts w:ascii="Garamond" w:hAnsi="Garamond"/>
          <w:color w:val="000000"/>
          <w:sz w:val="24"/>
          <w:szCs w:val="24"/>
        </w:rPr>
      </w:pPr>
      <w:r w:rsidRPr="00946D81">
        <w:rPr>
          <w:rFonts w:ascii="Garamond" w:hAnsi="Garamond"/>
          <w:color w:val="000000"/>
          <w:sz w:val="24"/>
          <w:szCs w:val="24"/>
        </w:rPr>
        <w:t>T</w:t>
      </w:r>
      <w:r w:rsidRPr="00946D81">
        <w:rPr>
          <w:rFonts w:ascii="Garamond" w:hAnsi="Garamond"/>
          <w:color w:val="000000"/>
          <w:sz w:val="24"/>
          <w:szCs w:val="24"/>
        </w:rPr>
        <w:t>oda</w:t>
      </w:r>
      <w:r w:rsidRPr="00946D81">
        <w:rPr>
          <w:rFonts w:ascii="Garamond" w:hAnsi="Garamond"/>
          <w:color w:val="000000"/>
          <w:sz w:val="24"/>
          <w:szCs w:val="24"/>
        </w:rPr>
        <w:t xml:space="preserve">s las normas legales necesarias </w:t>
      </w:r>
      <w:r w:rsidRPr="00946D81">
        <w:rPr>
          <w:rFonts w:ascii="Garamond" w:hAnsi="Garamond"/>
          <w:color w:val="000000"/>
          <w:sz w:val="24"/>
          <w:szCs w:val="24"/>
        </w:rPr>
        <w:t>para la correcta implementación de los concursos en cada una de las entidades administradoras de salud municipal.</w:t>
      </w:r>
    </w:p>
    <w:p w14:paraId="7B164470" w14:textId="689D5159" w:rsidR="00946D81" w:rsidRDefault="00946D81" w:rsidP="00946D81">
      <w:pPr>
        <w:jc w:val="both"/>
        <w:rPr>
          <w:rFonts w:ascii="Garamond" w:hAnsi="Garamond"/>
          <w:color w:val="000000"/>
          <w:sz w:val="24"/>
          <w:szCs w:val="24"/>
        </w:rPr>
      </w:pPr>
      <w:r>
        <w:rPr>
          <w:rFonts w:ascii="Garamond" w:hAnsi="Garamond"/>
          <w:color w:val="000000"/>
          <w:sz w:val="24"/>
          <w:szCs w:val="24"/>
        </w:rPr>
        <w:t>En otras palabras, la labor de l</w:t>
      </w:r>
      <w:r w:rsidRPr="00946D81">
        <w:rPr>
          <w:rFonts w:ascii="Garamond" w:hAnsi="Garamond"/>
          <w:color w:val="000000"/>
          <w:sz w:val="24"/>
          <w:szCs w:val="24"/>
        </w:rPr>
        <w:t xml:space="preserve">as entidades administradoras de salud </w:t>
      </w:r>
      <w:r w:rsidRPr="00946D81">
        <w:rPr>
          <w:rFonts w:ascii="Garamond" w:hAnsi="Garamond"/>
          <w:color w:val="000000"/>
          <w:sz w:val="24"/>
          <w:szCs w:val="24"/>
        </w:rPr>
        <w:t>municipal</w:t>
      </w:r>
      <w:r>
        <w:rPr>
          <w:rFonts w:ascii="Garamond" w:hAnsi="Garamond"/>
          <w:color w:val="000000"/>
          <w:sz w:val="24"/>
          <w:szCs w:val="24"/>
        </w:rPr>
        <w:t xml:space="preserve"> solo será de ejecutar los diferentes procesos concursales.</w:t>
      </w:r>
    </w:p>
    <w:p w14:paraId="0DF95B27" w14:textId="77777777" w:rsidR="00DE763A" w:rsidRPr="00DE763A" w:rsidRDefault="00DE763A" w:rsidP="00DE763A">
      <w:pPr>
        <w:jc w:val="center"/>
        <w:rPr>
          <w:rFonts w:ascii="Garamond" w:hAnsi="Garamond"/>
          <w:b/>
          <w:color w:val="000000"/>
          <w:sz w:val="24"/>
          <w:szCs w:val="24"/>
        </w:rPr>
      </w:pPr>
      <w:r w:rsidRPr="00DE763A">
        <w:rPr>
          <w:rFonts w:ascii="Garamond" w:hAnsi="Garamond"/>
          <w:b/>
          <w:color w:val="000000"/>
          <w:sz w:val="24"/>
          <w:szCs w:val="24"/>
        </w:rPr>
        <w:t>Criterios de desempate.</w:t>
      </w:r>
    </w:p>
    <w:p w14:paraId="322A93C0" w14:textId="6EE7E3A7" w:rsidR="00DE763A" w:rsidRPr="00DE763A" w:rsidRDefault="00946D81" w:rsidP="00DE763A">
      <w:pPr>
        <w:jc w:val="both"/>
        <w:rPr>
          <w:rFonts w:ascii="Garamond" w:hAnsi="Garamond"/>
          <w:color w:val="000000"/>
          <w:sz w:val="24"/>
          <w:szCs w:val="24"/>
        </w:rPr>
      </w:pPr>
      <w:r>
        <w:rPr>
          <w:rFonts w:ascii="Garamond" w:hAnsi="Garamond"/>
          <w:color w:val="000000"/>
          <w:sz w:val="24"/>
          <w:szCs w:val="24"/>
        </w:rPr>
        <w:t xml:space="preserve">El proyecto de Ley fija </w:t>
      </w:r>
      <w:r w:rsidR="00DE763A" w:rsidRPr="00DE763A">
        <w:rPr>
          <w:rFonts w:ascii="Garamond" w:hAnsi="Garamond"/>
          <w:color w:val="000000"/>
          <w:sz w:val="24"/>
          <w:szCs w:val="24"/>
        </w:rPr>
        <w:t>los criterios de desempate del concurso interno, no entregando esta facultad a las Entidades Administradoras, generando de esta manera un concurso que efectivamente sea más transparente y objetivo.</w:t>
      </w:r>
    </w:p>
    <w:p w14:paraId="26730983" w14:textId="77777777" w:rsidR="00DE763A" w:rsidRPr="00DE763A" w:rsidRDefault="00DE763A" w:rsidP="00DE763A">
      <w:pPr>
        <w:jc w:val="both"/>
        <w:rPr>
          <w:rFonts w:ascii="Garamond" w:hAnsi="Garamond"/>
          <w:color w:val="000000"/>
          <w:sz w:val="24"/>
          <w:szCs w:val="24"/>
        </w:rPr>
      </w:pPr>
      <w:r w:rsidRPr="00DE763A">
        <w:rPr>
          <w:rFonts w:ascii="Garamond" w:hAnsi="Garamond"/>
          <w:color w:val="000000"/>
          <w:sz w:val="24"/>
          <w:szCs w:val="24"/>
        </w:rPr>
        <w:t>Los criterios son los siguientes:</w:t>
      </w:r>
    </w:p>
    <w:p w14:paraId="2640BB7C" w14:textId="77777777" w:rsidR="00DE763A" w:rsidRPr="00D43809" w:rsidRDefault="00DE763A" w:rsidP="00DE763A">
      <w:pPr>
        <w:pStyle w:val="Prrafodelista"/>
        <w:numPr>
          <w:ilvl w:val="0"/>
          <w:numId w:val="28"/>
        </w:numPr>
        <w:spacing w:after="160"/>
        <w:contextualSpacing/>
        <w:jc w:val="both"/>
        <w:rPr>
          <w:rFonts w:ascii="Garamond" w:hAnsi="Garamond"/>
          <w:sz w:val="24"/>
          <w:szCs w:val="24"/>
        </w:rPr>
      </w:pPr>
      <w:r w:rsidRPr="00D43809">
        <w:rPr>
          <w:rFonts w:ascii="Garamond" w:hAnsi="Garamond"/>
          <w:sz w:val="24"/>
          <w:szCs w:val="24"/>
          <w:u w:val="single"/>
        </w:rPr>
        <w:t>Los funcionarios que estén desempeñando las funciones del cargo al que postulan.</w:t>
      </w:r>
      <w:r w:rsidRPr="00D43809">
        <w:rPr>
          <w:rFonts w:ascii="Garamond" w:hAnsi="Garamond"/>
          <w:sz w:val="24"/>
          <w:szCs w:val="24"/>
        </w:rPr>
        <w:t xml:space="preserve"> Es claro que el legislador deseo beneficiar al funcionario que efectivamente se encuentre desarrollando la labor a la cual este concursando, priorizándolos sobre el resto de los concursantes.</w:t>
      </w:r>
    </w:p>
    <w:p w14:paraId="1C65562C" w14:textId="2536B3C0" w:rsidR="00DE763A" w:rsidRPr="00D43809" w:rsidRDefault="00DE763A" w:rsidP="00DE763A">
      <w:pPr>
        <w:pStyle w:val="Prrafodelista"/>
        <w:numPr>
          <w:ilvl w:val="0"/>
          <w:numId w:val="28"/>
        </w:numPr>
        <w:spacing w:after="160"/>
        <w:contextualSpacing/>
        <w:jc w:val="both"/>
        <w:rPr>
          <w:rFonts w:ascii="Garamond" w:hAnsi="Garamond"/>
          <w:sz w:val="24"/>
          <w:szCs w:val="24"/>
        </w:rPr>
      </w:pPr>
      <w:r w:rsidRPr="00D43809">
        <w:rPr>
          <w:rFonts w:ascii="Garamond" w:hAnsi="Garamond"/>
          <w:sz w:val="24"/>
          <w:szCs w:val="24"/>
          <w:u w:val="single"/>
        </w:rPr>
        <w:t>Los funcionarios que ten</w:t>
      </w:r>
      <w:r>
        <w:rPr>
          <w:rFonts w:ascii="Garamond" w:hAnsi="Garamond"/>
          <w:sz w:val="24"/>
          <w:szCs w:val="24"/>
          <w:u w:val="single"/>
        </w:rPr>
        <w:t>gan una mayor antigüedad en la Dotación de Atención Primaria de S</w:t>
      </w:r>
      <w:r w:rsidRPr="00D43809">
        <w:rPr>
          <w:rFonts w:ascii="Garamond" w:hAnsi="Garamond"/>
          <w:sz w:val="24"/>
          <w:szCs w:val="24"/>
          <w:u w:val="single"/>
        </w:rPr>
        <w:t>alud de la comuna.</w:t>
      </w:r>
      <w:r w:rsidRPr="00D43809">
        <w:rPr>
          <w:rFonts w:ascii="Garamond" w:hAnsi="Garamond"/>
          <w:sz w:val="24"/>
          <w:szCs w:val="24"/>
        </w:rPr>
        <w:t xml:space="preserve">  Este criterio se encuentra en clara concordancia con los requisitos para poder postular, ya que se busca beneficiar a quienes llevan más </w:t>
      </w:r>
      <w:r w:rsidR="00B2274F" w:rsidRPr="00D43809">
        <w:rPr>
          <w:rFonts w:ascii="Garamond" w:hAnsi="Garamond"/>
          <w:sz w:val="24"/>
          <w:szCs w:val="24"/>
        </w:rPr>
        <w:t>de tiempo</w:t>
      </w:r>
      <w:r w:rsidRPr="00D43809">
        <w:rPr>
          <w:rFonts w:ascii="Garamond" w:hAnsi="Garamond"/>
          <w:sz w:val="24"/>
          <w:szCs w:val="24"/>
        </w:rPr>
        <w:t xml:space="preserve"> de trabajo en la comuna.</w:t>
      </w:r>
    </w:p>
    <w:p w14:paraId="76A78C74" w14:textId="77777777" w:rsidR="00DE763A" w:rsidRDefault="00DE763A" w:rsidP="00DE763A">
      <w:pPr>
        <w:pStyle w:val="Prrafodelista"/>
        <w:numPr>
          <w:ilvl w:val="0"/>
          <w:numId w:val="28"/>
        </w:numPr>
        <w:spacing w:after="160"/>
        <w:contextualSpacing/>
        <w:jc w:val="both"/>
        <w:rPr>
          <w:rFonts w:ascii="Garamond" w:hAnsi="Garamond"/>
          <w:sz w:val="24"/>
          <w:szCs w:val="24"/>
        </w:rPr>
      </w:pPr>
      <w:r w:rsidRPr="00D43809">
        <w:rPr>
          <w:rFonts w:ascii="Garamond" w:hAnsi="Garamond"/>
          <w:sz w:val="24"/>
          <w:szCs w:val="24"/>
          <w:u w:val="single"/>
        </w:rPr>
        <w:t xml:space="preserve">Los funcionarios que tengan </w:t>
      </w:r>
      <w:r>
        <w:rPr>
          <w:rFonts w:ascii="Garamond" w:hAnsi="Garamond"/>
          <w:sz w:val="24"/>
          <w:szCs w:val="24"/>
          <w:u w:val="single"/>
        </w:rPr>
        <w:t>la mayor antigüedad en la A</w:t>
      </w:r>
      <w:r w:rsidRPr="00D43809">
        <w:rPr>
          <w:rFonts w:ascii="Garamond" w:hAnsi="Garamond"/>
          <w:sz w:val="24"/>
          <w:szCs w:val="24"/>
          <w:u w:val="single"/>
        </w:rPr>
        <w:t>tenci</w:t>
      </w:r>
      <w:r>
        <w:rPr>
          <w:rFonts w:ascii="Garamond" w:hAnsi="Garamond"/>
          <w:sz w:val="24"/>
          <w:szCs w:val="24"/>
          <w:u w:val="single"/>
        </w:rPr>
        <w:t>ón Primaria de Salud M</w:t>
      </w:r>
      <w:r w:rsidRPr="00D43809">
        <w:rPr>
          <w:rFonts w:ascii="Garamond" w:hAnsi="Garamond"/>
          <w:sz w:val="24"/>
          <w:szCs w:val="24"/>
          <w:u w:val="single"/>
        </w:rPr>
        <w:t>unicipal</w:t>
      </w:r>
      <w:r w:rsidRPr="00D43809">
        <w:rPr>
          <w:rFonts w:ascii="Garamond" w:hAnsi="Garamond"/>
          <w:sz w:val="24"/>
          <w:szCs w:val="24"/>
        </w:rPr>
        <w:t>. Por último, el legislador estableció que el elemento de la experiencia sea que el determine en última instancia que participante del concurso es el ganador.</w:t>
      </w:r>
    </w:p>
    <w:p w14:paraId="14C4405E" w14:textId="107DF656" w:rsidR="00DE763A" w:rsidRDefault="00DE763A" w:rsidP="00DE763A">
      <w:pPr>
        <w:jc w:val="both"/>
        <w:rPr>
          <w:rFonts w:ascii="Garamond" w:hAnsi="Garamond"/>
          <w:sz w:val="24"/>
          <w:szCs w:val="24"/>
        </w:rPr>
      </w:pPr>
      <w:r>
        <w:rPr>
          <w:rFonts w:ascii="Garamond" w:hAnsi="Garamond"/>
          <w:sz w:val="24"/>
          <w:szCs w:val="24"/>
        </w:rPr>
        <w:t xml:space="preserve">En el caso que no pudiéramos aplicar las tres reglas anteriores, debemos elegir al </w:t>
      </w:r>
      <w:r w:rsidRPr="00513801">
        <w:rPr>
          <w:rFonts w:ascii="Garamond" w:hAnsi="Garamond"/>
          <w:sz w:val="24"/>
          <w:szCs w:val="24"/>
        </w:rPr>
        <w:t xml:space="preserve">funcionario que posea la nacionalidad </w:t>
      </w:r>
      <w:proofErr w:type="gramStart"/>
      <w:r w:rsidRPr="00513801">
        <w:rPr>
          <w:rFonts w:ascii="Garamond" w:hAnsi="Garamond"/>
          <w:sz w:val="24"/>
          <w:szCs w:val="24"/>
        </w:rPr>
        <w:t>Chilena</w:t>
      </w:r>
      <w:proofErr w:type="gramEnd"/>
      <w:r w:rsidR="008A0AFF">
        <w:rPr>
          <w:rStyle w:val="Refdenotaalpie"/>
          <w:rFonts w:ascii="Garamond" w:hAnsi="Garamond"/>
          <w:sz w:val="24"/>
          <w:szCs w:val="24"/>
        </w:rPr>
        <w:footnoteReference w:id="4"/>
      </w:r>
      <w:r>
        <w:rPr>
          <w:rFonts w:ascii="Garamond" w:hAnsi="Garamond"/>
          <w:sz w:val="24"/>
          <w:szCs w:val="24"/>
        </w:rPr>
        <w:t xml:space="preserve"> y si aun así, no logramos dirimir el ganador, será</w:t>
      </w:r>
      <w:r w:rsidRPr="00513801">
        <w:rPr>
          <w:rFonts w:ascii="Garamond" w:hAnsi="Garamond"/>
          <w:sz w:val="24"/>
          <w:szCs w:val="24"/>
        </w:rPr>
        <w:t xml:space="preserve"> el Sr. Alcalde quien deberá </w:t>
      </w:r>
      <w:r>
        <w:rPr>
          <w:rFonts w:ascii="Garamond" w:hAnsi="Garamond"/>
          <w:sz w:val="24"/>
          <w:szCs w:val="24"/>
        </w:rPr>
        <w:t xml:space="preserve">resolver de manera fundada su decisión. </w:t>
      </w:r>
    </w:p>
    <w:p w14:paraId="0E95FB53" w14:textId="77BD041A" w:rsidR="00946D81" w:rsidRDefault="00946D81" w:rsidP="00DE763A">
      <w:pPr>
        <w:jc w:val="both"/>
        <w:rPr>
          <w:rFonts w:ascii="Garamond" w:hAnsi="Garamond"/>
          <w:color w:val="000000"/>
          <w:sz w:val="24"/>
          <w:szCs w:val="24"/>
        </w:rPr>
      </w:pPr>
      <w:r>
        <w:rPr>
          <w:rFonts w:ascii="Garamond" w:hAnsi="Garamond"/>
          <w:sz w:val="24"/>
          <w:szCs w:val="24"/>
        </w:rPr>
        <w:lastRenderedPageBreak/>
        <w:t xml:space="preserve">Por último, existe un mecanismo de control, dado que las entidades administradoras </w:t>
      </w:r>
      <w:r w:rsidRPr="00946D81">
        <w:rPr>
          <w:rFonts w:ascii="Garamond" w:hAnsi="Garamond"/>
          <w:color w:val="000000"/>
          <w:sz w:val="24"/>
          <w:szCs w:val="24"/>
        </w:rPr>
        <w:t xml:space="preserve">deberán informar anualmente a la subsecretaria de redes asistenciales y al respectivo servicio de salud, el </w:t>
      </w:r>
      <w:r w:rsidRPr="00946D81">
        <w:rPr>
          <w:rFonts w:ascii="Garamond" w:hAnsi="Garamond"/>
          <w:color w:val="000000"/>
          <w:sz w:val="24"/>
          <w:szCs w:val="24"/>
        </w:rPr>
        <w:t>número</w:t>
      </w:r>
      <w:r w:rsidRPr="00946D81">
        <w:rPr>
          <w:rFonts w:ascii="Garamond" w:hAnsi="Garamond"/>
          <w:color w:val="000000"/>
          <w:sz w:val="24"/>
          <w:szCs w:val="24"/>
        </w:rPr>
        <w:t xml:space="preserve"> de horas de su dotación contratados a plazo fijo, para conocer el estado de cumplimiento de lo dispuesto en el inciso tercero del </w:t>
      </w:r>
      <w:r w:rsidRPr="00946D81">
        <w:rPr>
          <w:rFonts w:ascii="Garamond" w:hAnsi="Garamond"/>
          <w:color w:val="000000"/>
          <w:sz w:val="24"/>
          <w:szCs w:val="24"/>
        </w:rPr>
        <w:t>artículo</w:t>
      </w:r>
      <w:r w:rsidRPr="00946D81">
        <w:rPr>
          <w:rFonts w:ascii="Garamond" w:hAnsi="Garamond"/>
          <w:color w:val="000000"/>
          <w:sz w:val="24"/>
          <w:szCs w:val="24"/>
        </w:rPr>
        <w:t xml:space="preserve"> 14 de la Ley 19.378</w:t>
      </w:r>
      <w:r>
        <w:rPr>
          <w:rFonts w:ascii="Garamond" w:hAnsi="Garamond"/>
          <w:color w:val="000000"/>
          <w:sz w:val="24"/>
          <w:szCs w:val="24"/>
        </w:rPr>
        <w:t>, debiendo p</w:t>
      </w:r>
      <w:r w:rsidRPr="00946D81">
        <w:rPr>
          <w:rFonts w:ascii="Garamond" w:hAnsi="Garamond"/>
          <w:color w:val="000000"/>
          <w:sz w:val="24"/>
          <w:szCs w:val="24"/>
        </w:rPr>
        <w:t xml:space="preserve">ara estos efectos deberán indicar las categorías y niveles de la carrera funcionaria de su personal, su antigüedad y remuneraciones. </w:t>
      </w:r>
    </w:p>
    <w:p w14:paraId="0969C9D3" w14:textId="4F7E551D" w:rsidR="00946D81" w:rsidRDefault="00946D81" w:rsidP="00DE763A">
      <w:pPr>
        <w:jc w:val="both"/>
        <w:rPr>
          <w:rFonts w:ascii="Garamond" w:hAnsi="Garamond"/>
          <w:color w:val="000000"/>
          <w:sz w:val="24"/>
          <w:szCs w:val="24"/>
        </w:rPr>
      </w:pPr>
      <w:r>
        <w:rPr>
          <w:rFonts w:ascii="Garamond" w:hAnsi="Garamond"/>
          <w:color w:val="000000"/>
          <w:sz w:val="24"/>
          <w:szCs w:val="24"/>
        </w:rPr>
        <w:t>Este análisis solo aplica al proyecto de ley, debiendo esperar la publicación de la ley final y el respectivo reglamento.</w:t>
      </w:r>
    </w:p>
    <w:p w14:paraId="3C94176C" w14:textId="5A2297D1" w:rsidR="00946D81" w:rsidRDefault="00946D81" w:rsidP="00DE763A">
      <w:pPr>
        <w:jc w:val="both"/>
        <w:rPr>
          <w:rFonts w:ascii="Garamond" w:hAnsi="Garamond"/>
          <w:color w:val="000000"/>
          <w:sz w:val="24"/>
          <w:szCs w:val="24"/>
        </w:rPr>
      </w:pPr>
      <w:r>
        <w:rPr>
          <w:rFonts w:ascii="Garamond" w:hAnsi="Garamond"/>
          <w:color w:val="000000"/>
          <w:sz w:val="24"/>
          <w:szCs w:val="24"/>
        </w:rPr>
        <w:t>Un abrazo a todos.</w:t>
      </w:r>
    </w:p>
    <w:p w14:paraId="7C271E10" w14:textId="704037E2" w:rsidR="00946D81" w:rsidRPr="00946D81" w:rsidRDefault="00946D81" w:rsidP="00946D81">
      <w:pPr>
        <w:jc w:val="right"/>
        <w:rPr>
          <w:rFonts w:ascii="Garamond" w:hAnsi="Garamond"/>
          <w:b/>
          <w:bCs/>
          <w:color w:val="000000"/>
          <w:sz w:val="24"/>
          <w:szCs w:val="24"/>
        </w:rPr>
      </w:pPr>
      <w:r w:rsidRPr="00946D81">
        <w:rPr>
          <w:rFonts w:ascii="Garamond" w:hAnsi="Garamond"/>
          <w:b/>
          <w:bCs/>
          <w:color w:val="000000"/>
          <w:sz w:val="24"/>
          <w:szCs w:val="24"/>
        </w:rPr>
        <w:t>Leonardo Espinoza</w:t>
      </w:r>
    </w:p>
    <w:p w14:paraId="5B1DFB57" w14:textId="270F9B1A" w:rsidR="00946D81" w:rsidRPr="00946D81" w:rsidRDefault="00946D81" w:rsidP="00946D81">
      <w:pPr>
        <w:jc w:val="right"/>
        <w:rPr>
          <w:rFonts w:ascii="Garamond" w:hAnsi="Garamond"/>
          <w:b/>
          <w:bCs/>
          <w:color w:val="000000"/>
          <w:sz w:val="24"/>
          <w:szCs w:val="24"/>
        </w:rPr>
      </w:pPr>
      <w:r w:rsidRPr="00946D81">
        <w:rPr>
          <w:rFonts w:ascii="Garamond" w:hAnsi="Garamond"/>
          <w:b/>
          <w:bCs/>
          <w:color w:val="000000"/>
          <w:sz w:val="24"/>
          <w:szCs w:val="24"/>
        </w:rPr>
        <w:t>Abogado</w:t>
      </w:r>
    </w:p>
    <w:p w14:paraId="1CBE0DEA" w14:textId="3FC27837" w:rsidR="00946D81" w:rsidRPr="00946D81" w:rsidRDefault="00946D81" w:rsidP="00946D81">
      <w:pPr>
        <w:jc w:val="right"/>
        <w:rPr>
          <w:rFonts w:ascii="Garamond" w:hAnsi="Garamond"/>
          <w:b/>
          <w:bCs/>
          <w:color w:val="000000"/>
          <w:sz w:val="24"/>
          <w:szCs w:val="24"/>
        </w:rPr>
      </w:pPr>
      <w:hyperlink r:id="rId8" w:history="1">
        <w:r w:rsidRPr="00946D81">
          <w:rPr>
            <w:rStyle w:val="Hipervnculo"/>
            <w:rFonts w:ascii="Garamond" w:hAnsi="Garamond"/>
            <w:b/>
            <w:bCs/>
            <w:sz w:val="24"/>
            <w:szCs w:val="24"/>
          </w:rPr>
          <w:t>www.leonardoespinoza.cl</w:t>
        </w:r>
      </w:hyperlink>
    </w:p>
    <w:p w14:paraId="1CD25CEA" w14:textId="77777777" w:rsidR="00946D81" w:rsidRPr="00946D81" w:rsidRDefault="00946D81" w:rsidP="00DE763A">
      <w:pPr>
        <w:jc w:val="both"/>
        <w:rPr>
          <w:rFonts w:ascii="Garamond" w:hAnsi="Garamond"/>
          <w:color w:val="000000"/>
          <w:sz w:val="24"/>
          <w:szCs w:val="24"/>
        </w:rPr>
      </w:pPr>
    </w:p>
    <w:p w14:paraId="47E6244C" w14:textId="77777777" w:rsidR="0010202F" w:rsidRDefault="0010202F" w:rsidP="00DE763A">
      <w:pPr>
        <w:rPr>
          <w:rFonts w:ascii="Garamond" w:hAnsi="Garamond"/>
          <w:b/>
          <w:sz w:val="24"/>
          <w:szCs w:val="24"/>
        </w:rPr>
      </w:pPr>
    </w:p>
    <w:p w14:paraId="630B62C1" w14:textId="77777777" w:rsidR="005F1E08" w:rsidRPr="00DE763A" w:rsidRDefault="005F1E08" w:rsidP="00DE763A"/>
    <w:sectPr w:rsidR="005F1E08" w:rsidRPr="00DE763A">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46B59" w14:textId="77777777" w:rsidR="008967AA" w:rsidRDefault="008967AA">
      <w:r>
        <w:separator/>
      </w:r>
    </w:p>
  </w:endnote>
  <w:endnote w:type="continuationSeparator" w:id="0">
    <w:p w14:paraId="534EC930" w14:textId="77777777" w:rsidR="008967AA" w:rsidRDefault="0089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5BF2E" w14:textId="77777777" w:rsidR="00163256" w:rsidRDefault="005F1E08" w:rsidP="005F1E08">
    <w:pPr>
      <w:pStyle w:val="Piedepgina"/>
      <w:tabs>
        <w:tab w:val="clear" w:pos="4252"/>
        <w:tab w:val="clear" w:pos="8504"/>
        <w:tab w:val="right" w:pos="90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C6265" w14:textId="77777777" w:rsidR="008967AA" w:rsidRDefault="008967AA">
      <w:r>
        <w:separator/>
      </w:r>
    </w:p>
  </w:footnote>
  <w:footnote w:type="continuationSeparator" w:id="0">
    <w:p w14:paraId="03FBC4AF" w14:textId="77777777" w:rsidR="008967AA" w:rsidRDefault="008967AA">
      <w:r>
        <w:continuationSeparator/>
      </w:r>
    </w:p>
  </w:footnote>
  <w:footnote w:id="1">
    <w:p w14:paraId="0281EF04" w14:textId="7CD46D6C" w:rsidR="00DE763A" w:rsidRDefault="00DE763A" w:rsidP="00DE763A">
      <w:pPr>
        <w:pStyle w:val="Textonotapie"/>
        <w:jc w:val="both"/>
      </w:pPr>
      <w:r>
        <w:rPr>
          <w:rStyle w:val="Refdenotaalpie"/>
        </w:rPr>
        <w:footnoteRef/>
      </w:r>
      <w:r>
        <w:t xml:space="preserve"> </w:t>
      </w:r>
      <w:r w:rsidRPr="00372857">
        <w:rPr>
          <w:rFonts w:ascii="Garamond" w:hAnsi="Garamond"/>
          <w:sz w:val="16"/>
          <w:szCs w:val="16"/>
        </w:rPr>
        <w:t>Abogado</w:t>
      </w:r>
      <w:r w:rsidR="00B2274F">
        <w:rPr>
          <w:rFonts w:ascii="Garamond" w:hAnsi="Garamond"/>
          <w:sz w:val="16"/>
          <w:szCs w:val="16"/>
        </w:rPr>
        <w:t xml:space="preserve">, </w:t>
      </w:r>
      <w:r w:rsidR="00C50FD6">
        <w:rPr>
          <w:rFonts w:ascii="Garamond" w:hAnsi="Garamond"/>
          <w:sz w:val="16"/>
          <w:szCs w:val="16"/>
        </w:rPr>
        <w:t xml:space="preserve">asesor de diversas entidades administradores, asociaciones de funcionarios y funcionarios y funcionarias. </w:t>
      </w:r>
      <w:r w:rsidRPr="00372857">
        <w:rPr>
          <w:rFonts w:ascii="Garamond" w:hAnsi="Garamond"/>
          <w:sz w:val="16"/>
          <w:szCs w:val="16"/>
        </w:rPr>
        <w:t xml:space="preserve">Diplomado en Universidad y Nación. Diplomado en Probidad y Transparencia del Estado. Diplomado en Derecho </w:t>
      </w:r>
      <w:r>
        <w:rPr>
          <w:rFonts w:ascii="Garamond" w:hAnsi="Garamond"/>
          <w:sz w:val="16"/>
          <w:szCs w:val="16"/>
        </w:rPr>
        <w:t>Administrativo. Candidato a Magí</w:t>
      </w:r>
      <w:r w:rsidRPr="00372857">
        <w:rPr>
          <w:rFonts w:ascii="Garamond" w:hAnsi="Garamond"/>
          <w:sz w:val="16"/>
          <w:szCs w:val="16"/>
        </w:rPr>
        <w:t xml:space="preserve">ster en Derecho Público. </w:t>
      </w:r>
      <w:r w:rsidR="00B2274F">
        <w:rPr>
          <w:rFonts w:ascii="Garamond" w:hAnsi="Garamond"/>
          <w:sz w:val="16"/>
          <w:szCs w:val="16"/>
        </w:rPr>
        <w:t xml:space="preserve">Autor del Libro, Guía Rápida de Consultas Jurídicas de </w:t>
      </w:r>
      <w:proofErr w:type="spellStart"/>
      <w:r w:rsidR="00B2274F">
        <w:rPr>
          <w:rFonts w:ascii="Garamond" w:hAnsi="Garamond"/>
          <w:sz w:val="16"/>
          <w:szCs w:val="16"/>
        </w:rPr>
        <w:t>Aps</w:t>
      </w:r>
      <w:proofErr w:type="spellEnd"/>
      <w:r w:rsidR="00B2274F">
        <w:rPr>
          <w:rFonts w:ascii="Garamond" w:hAnsi="Garamond"/>
          <w:sz w:val="16"/>
          <w:szCs w:val="16"/>
        </w:rPr>
        <w:t xml:space="preserve">. </w:t>
      </w:r>
      <w:r w:rsidRPr="00372857">
        <w:rPr>
          <w:rFonts w:ascii="Garamond" w:hAnsi="Garamond"/>
          <w:sz w:val="16"/>
          <w:szCs w:val="16"/>
        </w:rPr>
        <w:t xml:space="preserve">Relator del Dpto. de </w:t>
      </w:r>
      <w:r>
        <w:rPr>
          <w:rFonts w:ascii="Garamond" w:hAnsi="Garamond"/>
          <w:sz w:val="16"/>
          <w:szCs w:val="16"/>
        </w:rPr>
        <w:t>S</w:t>
      </w:r>
      <w:r w:rsidRPr="00372857">
        <w:rPr>
          <w:rFonts w:ascii="Garamond" w:hAnsi="Garamond"/>
          <w:sz w:val="16"/>
          <w:szCs w:val="16"/>
        </w:rPr>
        <w:t>alud Familiar de la U de Chile</w:t>
      </w:r>
      <w:r w:rsidR="00C50FD6">
        <w:rPr>
          <w:rFonts w:ascii="Garamond" w:hAnsi="Garamond"/>
          <w:sz w:val="16"/>
          <w:szCs w:val="16"/>
        </w:rPr>
        <w:t xml:space="preserve"> Programa Becados y Diplomado en Salud Familiar</w:t>
      </w:r>
      <w:r w:rsidR="00B2274F">
        <w:rPr>
          <w:rFonts w:ascii="Garamond" w:hAnsi="Garamond"/>
          <w:sz w:val="16"/>
          <w:szCs w:val="16"/>
        </w:rPr>
        <w:t xml:space="preserve">, </w:t>
      </w:r>
      <w:r w:rsidR="00C50FD6">
        <w:rPr>
          <w:rFonts w:ascii="Garamond" w:hAnsi="Garamond"/>
          <w:sz w:val="16"/>
          <w:szCs w:val="16"/>
        </w:rPr>
        <w:t xml:space="preserve">Profesor del </w:t>
      </w:r>
      <w:r w:rsidR="00B2274F">
        <w:rPr>
          <w:rFonts w:ascii="Garamond" w:hAnsi="Garamond"/>
          <w:sz w:val="16"/>
          <w:szCs w:val="16"/>
        </w:rPr>
        <w:t>Diplomado</w:t>
      </w:r>
      <w:r w:rsidR="00C50FD6">
        <w:rPr>
          <w:rFonts w:ascii="Garamond" w:hAnsi="Garamond"/>
          <w:sz w:val="16"/>
          <w:szCs w:val="16"/>
        </w:rPr>
        <w:t xml:space="preserve"> de Estructura de Salud Familiar</w:t>
      </w:r>
      <w:r w:rsidR="00B2274F">
        <w:rPr>
          <w:rFonts w:ascii="Garamond" w:hAnsi="Garamond"/>
          <w:sz w:val="16"/>
          <w:szCs w:val="16"/>
        </w:rPr>
        <w:t xml:space="preserve"> Universidad Mayor, </w:t>
      </w:r>
      <w:r w:rsidR="00C50FD6">
        <w:rPr>
          <w:rFonts w:ascii="Garamond" w:hAnsi="Garamond"/>
          <w:sz w:val="16"/>
          <w:szCs w:val="16"/>
        </w:rPr>
        <w:t xml:space="preserve">Profesor del </w:t>
      </w:r>
      <w:r w:rsidR="00B2274F">
        <w:rPr>
          <w:rFonts w:ascii="Garamond" w:hAnsi="Garamond"/>
          <w:sz w:val="16"/>
          <w:szCs w:val="16"/>
        </w:rPr>
        <w:t>Diplomado</w:t>
      </w:r>
      <w:r w:rsidR="00C50FD6">
        <w:rPr>
          <w:rFonts w:ascii="Garamond" w:hAnsi="Garamond"/>
          <w:sz w:val="16"/>
          <w:szCs w:val="16"/>
        </w:rPr>
        <w:t xml:space="preserve"> de Salud Familiar en la</w:t>
      </w:r>
      <w:r w:rsidR="00B2274F">
        <w:rPr>
          <w:rFonts w:ascii="Garamond" w:hAnsi="Garamond"/>
          <w:sz w:val="16"/>
          <w:szCs w:val="16"/>
        </w:rPr>
        <w:t xml:space="preserve"> Universidad de Los Lagos</w:t>
      </w:r>
      <w:r w:rsidRPr="00372857">
        <w:rPr>
          <w:rFonts w:ascii="Garamond" w:hAnsi="Garamond"/>
          <w:sz w:val="16"/>
          <w:szCs w:val="16"/>
        </w:rPr>
        <w:t>.</w:t>
      </w:r>
      <w:r w:rsidR="005F1E08">
        <w:rPr>
          <w:rFonts w:ascii="Garamond" w:hAnsi="Garamond"/>
          <w:sz w:val="16"/>
          <w:szCs w:val="16"/>
        </w:rPr>
        <w:t xml:space="preserve"> Mail: </w:t>
      </w:r>
      <w:r w:rsidR="005F1E08" w:rsidRPr="005F1E08">
        <w:rPr>
          <w:rFonts w:ascii="Garamond" w:hAnsi="Garamond"/>
          <w:sz w:val="16"/>
          <w:szCs w:val="16"/>
        </w:rPr>
        <w:t>lespinoza@almagroconsultores.cl</w:t>
      </w:r>
    </w:p>
  </w:footnote>
  <w:footnote w:id="2">
    <w:p w14:paraId="3E16FAB3" w14:textId="77777777" w:rsidR="00DE763A" w:rsidRDefault="00DE763A" w:rsidP="00E02862">
      <w:pPr>
        <w:autoSpaceDE w:val="0"/>
        <w:autoSpaceDN w:val="0"/>
        <w:adjustRightInd w:val="0"/>
        <w:spacing w:after="0" w:line="240" w:lineRule="auto"/>
        <w:jc w:val="both"/>
      </w:pPr>
      <w:r>
        <w:rPr>
          <w:rStyle w:val="Refdenotaalpie"/>
        </w:rPr>
        <w:footnoteRef/>
      </w:r>
      <w:r>
        <w:t xml:space="preserve"> </w:t>
      </w:r>
      <w:r w:rsidRPr="003E3732">
        <w:rPr>
          <w:rFonts w:ascii="Garamond" w:hAnsi="Garamond" w:cs="Courier"/>
          <w:sz w:val="16"/>
          <w:szCs w:val="16"/>
        </w:rPr>
        <w:t xml:space="preserve">Artículo </w:t>
      </w:r>
      <w:proofErr w:type="gramStart"/>
      <w:r w:rsidRPr="003E3732">
        <w:rPr>
          <w:rFonts w:ascii="Garamond" w:hAnsi="Garamond" w:cs="Courier"/>
          <w:sz w:val="16"/>
          <w:szCs w:val="16"/>
        </w:rPr>
        <w:t>sexto.-</w:t>
      </w:r>
      <w:proofErr w:type="gramEnd"/>
      <w:r w:rsidRPr="003E3732">
        <w:rPr>
          <w:rFonts w:ascii="Garamond" w:hAnsi="Garamond" w:cs="Courier"/>
          <w:sz w:val="16"/>
          <w:szCs w:val="16"/>
        </w:rPr>
        <w:t xml:space="preserve"> Las entidades administradoras de salud municipal que, a la fecha de publicación de esta ley, tengan en su dotación un porcentaje superior al 20% de funcionarios en calidad de contratados a plazo fijo,</w:t>
      </w:r>
      <w:r>
        <w:rPr>
          <w:rFonts w:ascii="Garamond" w:hAnsi="Garamond" w:cs="Courier"/>
          <w:sz w:val="16"/>
          <w:szCs w:val="16"/>
        </w:rPr>
        <w:t xml:space="preserve"> </w:t>
      </w:r>
      <w:r w:rsidRPr="003E3732">
        <w:rPr>
          <w:rFonts w:ascii="Garamond" w:hAnsi="Garamond" w:cs="Courier"/>
          <w:sz w:val="16"/>
          <w:szCs w:val="16"/>
        </w:rPr>
        <w:t xml:space="preserve">deberán llamar a concurso interno para incorporar a dichos funcionarios en calidad de contratados indefinidos, para ajustarse a lo estipulado en el artículo 14 de la ley </w:t>
      </w:r>
      <w:proofErr w:type="spellStart"/>
      <w:r w:rsidRPr="003E3732">
        <w:rPr>
          <w:rFonts w:ascii="Garamond" w:hAnsi="Garamond" w:cs="Courier"/>
          <w:sz w:val="16"/>
          <w:szCs w:val="16"/>
        </w:rPr>
        <w:t>Nº</w:t>
      </w:r>
      <w:proofErr w:type="spellEnd"/>
      <w:r w:rsidRPr="003E3732">
        <w:rPr>
          <w:rFonts w:ascii="Garamond" w:hAnsi="Garamond" w:cs="Courier"/>
          <w:sz w:val="16"/>
          <w:szCs w:val="16"/>
        </w:rPr>
        <w:t xml:space="preserve"> 19.378. El concurso deberá estar resuelto a más tardar el 30 de junio de 2007. Podrán participar en este concurso interno los funcionarios que hayan pertenecido a la dotación de la</w:t>
      </w:r>
      <w:r>
        <w:rPr>
          <w:rFonts w:ascii="Garamond" w:hAnsi="Garamond" w:cs="Courier"/>
          <w:sz w:val="16"/>
          <w:szCs w:val="16"/>
        </w:rPr>
        <w:t xml:space="preserve"> </w:t>
      </w:r>
      <w:r w:rsidRPr="003E3732">
        <w:rPr>
          <w:rFonts w:ascii="Garamond" w:hAnsi="Garamond" w:cs="Courier"/>
          <w:sz w:val="16"/>
          <w:szCs w:val="16"/>
        </w:rPr>
        <w:t>respectiva entidad administradora de salud municipal en calidad de contratados a plazo fijo a la fecha de publicación de esta ley y que hayan servido en ésta durante a lo menos tres años continuos o discontinuos anteriores a dicha fecha.</w:t>
      </w:r>
      <w:r>
        <w:rPr>
          <w:rFonts w:ascii="Courier" w:hAnsi="Courier" w:cs="Courier"/>
        </w:rPr>
        <w:t xml:space="preserve"> </w:t>
      </w:r>
    </w:p>
  </w:footnote>
  <w:footnote w:id="3">
    <w:p w14:paraId="0CB4F0A5" w14:textId="3AAA7BF5" w:rsidR="00E02862" w:rsidRPr="00E02862" w:rsidRDefault="00E02862" w:rsidP="00E02862">
      <w:pPr>
        <w:tabs>
          <w:tab w:val="left" w:pos="2552"/>
          <w:tab w:val="left" w:pos="2835"/>
        </w:tabs>
        <w:spacing w:after="0" w:line="240" w:lineRule="auto"/>
        <w:jc w:val="both"/>
        <w:rPr>
          <w:rFonts w:ascii="Garamond" w:hAnsi="Garamond" w:cs="Arial"/>
          <w:iCs/>
          <w:sz w:val="16"/>
          <w:szCs w:val="16"/>
          <w:lang w:eastAsia="es-CL"/>
        </w:rPr>
      </w:pPr>
      <w:r>
        <w:rPr>
          <w:rStyle w:val="Refdenotaalpie"/>
        </w:rPr>
        <w:footnoteRef/>
      </w:r>
      <w:r>
        <w:t xml:space="preserve"> </w:t>
      </w:r>
      <w:r w:rsidRPr="00E02862">
        <w:rPr>
          <w:rFonts w:ascii="Garamond" w:hAnsi="Garamond" w:cs="Arial"/>
          <w:iCs/>
          <w:sz w:val="16"/>
          <w:szCs w:val="16"/>
          <w:lang w:eastAsia="es-CL"/>
        </w:rPr>
        <w:t>Artículo 2</w:t>
      </w:r>
      <w:proofErr w:type="gramStart"/>
      <w:r w:rsidRPr="00E02862">
        <w:rPr>
          <w:rFonts w:ascii="Garamond" w:hAnsi="Garamond" w:cs="Arial"/>
          <w:iCs/>
          <w:sz w:val="16"/>
          <w:szCs w:val="16"/>
          <w:lang w:eastAsia="es-CL"/>
        </w:rPr>
        <w:t>°.-</w:t>
      </w:r>
      <w:proofErr w:type="gramEnd"/>
      <w:r w:rsidRPr="00E02862">
        <w:rPr>
          <w:rFonts w:ascii="Garamond" w:hAnsi="Garamond" w:cs="Arial"/>
          <w:iCs/>
          <w:sz w:val="16"/>
          <w:szCs w:val="16"/>
          <w:lang w:eastAsia="es-CL"/>
        </w:rPr>
        <w:t xml:space="preserve"> Las Entidades Administradoras de Salud Municipal que, a la fecha de publicación de esta ley, tengan un porcentaje superior al veinte por ciento de su dotación en calidad de contratados a plazo fijo, deberán llamar a concurso interno para incorporarlos a </w:t>
      </w:r>
      <w:r w:rsidRPr="00E02862">
        <w:rPr>
          <w:rFonts w:ascii="Garamond" w:eastAsia="Times New Roman" w:hAnsi="Garamond" w:cs="Arial"/>
          <w:iCs/>
          <w:sz w:val="16"/>
          <w:szCs w:val="16"/>
          <w:lang w:eastAsia="es-ES"/>
        </w:rPr>
        <w:t>dicha dotación</w:t>
      </w:r>
      <w:r w:rsidRPr="00E02862">
        <w:rPr>
          <w:rFonts w:ascii="Garamond" w:hAnsi="Garamond" w:cs="Arial"/>
          <w:iCs/>
          <w:sz w:val="16"/>
          <w:szCs w:val="16"/>
          <w:lang w:eastAsia="es-CL"/>
        </w:rPr>
        <w:t xml:space="preserve"> en calidad de contratados indefinidos, con el fin de ajustarse a lo estipulado en el artículo 14 de la ley </w:t>
      </w:r>
      <w:proofErr w:type="spellStart"/>
      <w:r w:rsidRPr="00E02862">
        <w:rPr>
          <w:rFonts w:ascii="Garamond" w:hAnsi="Garamond" w:cs="Arial"/>
          <w:iCs/>
          <w:sz w:val="16"/>
          <w:szCs w:val="16"/>
          <w:lang w:eastAsia="es-CL"/>
        </w:rPr>
        <w:t>Nº</w:t>
      </w:r>
      <w:proofErr w:type="spellEnd"/>
      <w:r w:rsidRPr="00E02862">
        <w:rPr>
          <w:rFonts w:ascii="Garamond" w:hAnsi="Garamond" w:cs="Arial"/>
          <w:iCs/>
          <w:sz w:val="16"/>
          <w:szCs w:val="16"/>
          <w:lang w:eastAsia="es-CL"/>
        </w:rPr>
        <w:t xml:space="preserve"> 19.378, que Establece Estatuto de Atención Primaria de Salud Municipal. Este concurso deberá ser transparente tanto en sus bases como en sus resultados y estar resuelto previo a la fijación de la dotación comunal de salud del año 2016. Podrán participar en los concursos internos los funcionarios que pertenezcan a la dotación de la respectiva entidad administradora de salud municipal en calidad de contratados a plazo fijo a la fecha de publicación de esta ley y que hayan servido en esta durante a lo menos tres años, continuos o discontinuos, anteriores a dicha fecha. Para efectos de lo anterior, también se considerarán los años de servicio en calidad de contratado a honorarios, sujeto a una jornada de trabajo de treinta y tres o más horas semanales. También podrá participar en los concursos internos el personal contratado a honorarios en la respectiva entidad administradora de salud municipal, a la fecha de publicación de esta ley, que haya prestado servicios en esta durante al menos tres años continuos en dicha calidad, anteriores a esa fecha, siempre que se encuentre sujeto a una jornada de trabajo de treinta y tres o más horas semanales.</w:t>
      </w:r>
      <w:r>
        <w:rPr>
          <w:rFonts w:ascii="Garamond" w:hAnsi="Garamond" w:cs="Arial"/>
          <w:iCs/>
          <w:sz w:val="16"/>
          <w:szCs w:val="16"/>
          <w:lang w:eastAsia="es-CL"/>
        </w:rPr>
        <w:t xml:space="preserve"> </w:t>
      </w:r>
      <w:r w:rsidRPr="00E02862">
        <w:rPr>
          <w:rFonts w:ascii="Garamond" w:hAnsi="Garamond" w:cs="Arial"/>
          <w:iCs/>
          <w:sz w:val="16"/>
          <w:szCs w:val="16"/>
          <w:lang w:eastAsia="es-CL"/>
        </w:rPr>
        <w:t>Las entidades administradoras fijarán las bases de los concursos, resguardando que en los procesos exista un carácter técnico, objetividad y transparencia, y que se determinen como criterios objetivos de calificación de los postulantes la experiencia y la capacitación. En caso de producirse empates en el concurso interno los funcionarios serán elegidos conforme a los siguientes criterios: en primer término, se seleccionará a los funcionarios que estén desempeñando las funciones del cargo al que postulan; en segundo término, se seleccionará a aquellos que tengan una mayor antigüedad en la dotación de atención primaria de salud de la comuna. En caso de mantenerse la igualdad, se considerará la mayor antigüedad en la atención primaria de salud municipal”.</w:t>
      </w:r>
    </w:p>
    <w:p w14:paraId="765B18B3" w14:textId="1480A297" w:rsidR="00E02862" w:rsidRPr="00E02862" w:rsidRDefault="00E02862">
      <w:pPr>
        <w:pStyle w:val="Textonotapie"/>
        <w:rPr>
          <w:lang w:val="es-ES"/>
        </w:rPr>
      </w:pPr>
    </w:p>
  </w:footnote>
  <w:footnote w:id="4">
    <w:p w14:paraId="61ACD4D1" w14:textId="77777777" w:rsidR="001A519A" w:rsidRPr="001A519A" w:rsidRDefault="008A0AFF" w:rsidP="001A519A">
      <w:pPr>
        <w:jc w:val="both"/>
        <w:rPr>
          <w:rFonts w:ascii="Garamond" w:eastAsia="Times New Roman" w:hAnsi="Garamond" w:cs="Arial"/>
          <w:sz w:val="18"/>
          <w:szCs w:val="18"/>
          <w:lang w:eastAsia="es-ES"/>
        </w:rPr>
      </w:pPr>
      <w:r>
        <w:rPr>
          <w:rStyle w:val="Refdenotaalpie"/>
        </w:rPr>
        <w:footnoteRef/>
      </w:r>
      <w:r>
        <w:t xml:space="preserve"> </w:t>
      </w:r>
      <w:r w:rsidR="001A519A" w:rsidRPr="001A519A">
        <w:rPr>
          <w:rFonts w:ascii="Garamond" w:eastAsia="Times New Roman" w:hAnsi="Garamond" w:cs="Arial"/>
          <w:bCs/>
          <w:sz w:val="18"/>
          <w:szCs w:val="18"/>
          <w:lang w:eastAsia="es-ES"/>
        </w:rPr>
        <w:t>Artículo 13, de la Ley 19.378: P</w:t>
      </w:r>
      <w:r w:rsidR="001A519A" w:rsidRPr="001A519A">
        <w:rPr>
          <w:rFonts w:ascii="Garamond" w:eastAsia="Times New Roman" w:hAnsi="Garamond" w:cs="Arial"/>
          <w:sz w:val="18"/>
          <w:szCs w:val="18"/>
          <w:lang w:eastAsia="es-ES"/>
        </w:rPr>
        <w:t xml:space="preserve">ara ingresar a una dotación será necesario cumplir con los siguientes requisitos: 1.- ser ciudadano. En casos de excepción, determinados por la comisión de concursos establecida en el artículo 35 de la presente ley, podrán ingresar a la dotación profesionales extranjeros que posean título legalmente reconocido. </w:t>
      </w:r>
      <w:r w:rsidR="001A519A" w:rsidRPr="001A519A">
        <w:rPr>
          <w:rFonts w:ascii="Garamond" w:eastAsia="Times New Roman" w:hAnsi="Garamond" w:cs="Arial"/>
          <w:b/>
          <w:sz w:val="18"/>
          <w:szCs w:val="18"/>
          <w:lang w:eastAsia="es-ES"/>
        </w:rPr>
        <w:t xml:space="preserve">En todo caso, en igualdad de condiciones se preferirá a los profesionales chilenos. </w:t>
      </w:r>
    </w:p>
    <w:p w14:paraId="3E6D41F9" w14:textId="77777777" w:rsidR="008A0AFF" w:rsidRDefault="008A0AF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268F" w14:textId="77777777" w:rsidR="00E90D35" w:rsidRDefault="00751CC6" w:rsidP="00FD4138">
    <w:pPr>
      <w:pStyle w:val="Encabezado"/>
      <w:ind w:left="-540"/>
      <w:jc w:val="both"/>
      <w:rPr>
        <w:b/>
        <w:noProof/>
        <w:lang w:val="en-GB" w:eastAsia="es-ES"/>
      </w:rPr>
    </w:pPr>
    <w:r w:rsidRPr="00751CC6">
      <w:rPr>
        <w:caps/>
        <w:noProof/>
        <w:color w:val="FFFFFF" w:themeColor="background1"/>
        <w:lang w:val="es-CL" w:eastAsia="es-CL"/>
      </w:rPr>
      <mc:AlternateContent>
        <mc:Choice Requires="wps">
          <w:drawing>
            <wp:anchor distT="0" distB="0" distL="114300" distR="114300" simplePos="0" relativeHeight="251660288" behindDoc="0" locked="0" layoutInCell="0" allowOverlap="1" wp14:anchorId="0248898A" wp14:editId="33D1245D">
              <wp:simplePos x="0" y="0"/>
              <wp:positionH relativeFrom="margin">
                <wp:align>left</wp:align>
              </wp:positionH>
              <wp:positionV relativeFrom="topMargin">
                <wp:align>center</wp:align>
              </wp:positionV>
              <wp:extent cx="5943600" cy="173736"/>
              <wp:effectExtent l="0" t="0" r="0" b="635"/>
              <wp:wrapNone/>
              <wp:docPr id="220" name="Cuadro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4533" w14:textId="62807FDE" w:rsidR="00751CC6" w:rsidRPr="00DE5D8C" w:rsidRDefault="00DE5D8C" w:rsidP="00DE5D8C">
                          <w:pPr>
                            <w:spacing w:after="0" w:line="240" w:lineRule="auto"/>
                            <w:jc w:val="center"/>
                            <w:rPr>
                              <w:lang w:val="es-MX"/>
                            </w:rPr>
                          </w:pPr>
                          <w:r>
                            <w:rPr>
                              <w:lang w:val="es-MX"/>
                            </w:rPr>
                            <w:t>www.leonardoespinoza.cl</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48898A" id="_x0000_t202" coordsize="21600,21600" o:spt="202" path="m,l,21600r21600,l21600,xe">
              <v:stroke joinstyle="miter"/>
              <v:path gradientshapeok="t" o:connecttype="rect"/>
            </v:shapetype>
            <v:shape id="Cuadro de texto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" o:allowincell="f" filled="f" stroked="f">
              <v:textbox style="mso-fit-shape-to-text:t" inset=",0,,0">
                <w:txbxContent>
                  <w:p w14:paraId="19E54533" w14:textId="62807FDE" w:rsidR="00751CC6" w:rsidRPr="00DE5D8C" w:rsidRDefault="00DE5D8C" w:rsidP="00DE5D8C">
                    <w:pPr>
                      <w:spacing w:after="0" w:line="240" w:lineRule="auto"/>
                      <w:jc w:val="center"/>
                      <w:rPr>
                        <w:lang w:val="es-MX"/>
                      </w:rPr>
                    </w:pPr>
                    <w:r>
                      <w:rPr>
                        <w:lang w:val="es-MX"/>
                      </w:rPr>
                      <w:t>www.leonardoespinoza.cl</w:t>
                    </w:r>
                  </w:p>
                </w:txbxContent>
              </v:textbox>
              <w10:wrap anchorx="margin" anchory="margin"/>
            </v:shape>
          </w:pict>
        </mc:Fallback>
      </mc:AlternateContent>
    </w:r>
    <w:r w:rsidRPr="00751CC6">
      <w:rPr>
        <w:caps/>
        <w:noProof/>
        <w:color w:val="FFFFFF" w:themeColor="background1"/>
        <w:lang w:val="es-CL" w:eastAsia="es-CL"/>
      </w:rPr>
      <mc:AlternateContent>
        <mc:Choice Requires="wps">
          <w:drawing>
            <wp:anchor distT="0" distB="0" distL="114300" distR="114300" simplePos="0" relativeHeight="251659264" behindDoc="0" locked="0" layoutInCell="0" allowOverlap="1" wp14:anchorId="796CC439" wp14:editId="5CB0B7A4">
              <wp:simplePos x="0" y="0"/>
              <wp:positionH relativeFrom="page">
                <wp:align>right</wp:align>
              </wp:positionH>
              <wp:positionV relativeFrom="topMargin">
                <wp:align>center</wp:align>
              </wp:positionV>
              <wp:extent cx="911860" cy="170815"/>
              <wp:effectExtent l="0" t="0" r="0" b="635"/>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ADCA3E2" w14:textId="77777777" w:rsidR="00751CC6" w:rsidRDefault="00751CC6">
                          <w:pPr>
                            <w:spacing w:after="0" w:line="240" w:lineRule="auto"/>
                            <w:rPr>
                              <w:color w:val="FFFFFF" w:themeColor="background1"/>
                            </w:rPr>
                          </w:pPr>
                          <w:r>
                            <w:fldChar w:fldCharType="begin"/>
                          </w:r>
                          <w:r>
                            <w:instrText>PAGE   \* MERGEFORMAT</w:instrText>
                          </w:r>
                          <w:r>
                            <w:fldChar w:fldCharType="separate"/>
                          </w:r>
                          <w:r w:rsidR="00D97914" w:rsidRPr="00D97914">
                            <w:rPr>
                              <w:noProof/>
                              <w:color w:val="FFFFFF" w:themeColor="background1"/>
                            </w:rPr>
                            <w:t>11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96CC439" id="Cuadro de texto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LZvqKMmAgAAOAQAAA4AAAAAAAAAAAAAAAAALgIAAGRycy9lMm9Eb2Mu&#10;eG1sUEsBAi0AFAAGAAgAAAAhANTfZIDcAAAABAEAAA8AAAAAAAAAAAAAAAAAgAQAAGRycy9kb3du&#10;cmV2LnhtbFBLBQYAAAAABAAEAPMAAACJBQAAAAA=&#10;" o:allowincell="f" fillcolor="#a8d08d [1945]" stroked="f">
              <v:textbox style="mso-fit-shape-to-text:t" inset=",0,,0">
                <w:txbxContent>
                  <w:p w14:paraId="0ADCA3E2" w14:textId="77777777" w:rsidR="00751CC6" w:rsidRDefault="00751CC6">
                    <w:pPr>
                      <w:spacing w:after="0" w:line="240" w:lineRule="auto"/>
                      <w:rPr>
                        <w:color w:val="FFFFFF" w:themeColor="background1"/>
                      </w:rPr>
                    </w:pPr>
                    <w:r>
                      <w:fldChar w:fldCharType="begin"/>
                    </w:r>
                    <w:r>
                      <w:instrText>PAGE   \* MERGEFORMAT</w:instrText>
                    </w:r>
                    <w:r>
                      <w:fldChar w:fldCharType="separate"/>
                    </w:r>
                    <w:r w:rsidR="00D97914" w:rsidRPr="00D97914">
                      <w:rPr>
                        <w:noProof/>
                        <w:color w:val="FFFFFF" w:themeColor="background1"/>
                      </w:rPr>
                      <w:t>11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33EA"/>
    <w:multiLevelType w:val="hybridMultilevel"/>
    <w:tmpl w:val="1EF272D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7527DEF"/>
    <w:multiLevelType w:val="hybridMultilevel"/>
    <w:tmpl w:val="2368C4D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871656"/>
    <w:multiLevelType w:val="hybridMultilevel"/>
    <w:tmpl w:val="DD42B5C0"/>
    <w:lvl w:ilvl="0" w:tplc="0C0A000F">
      <w:start w:val="1"/>
      <w:numFmt w:val="decimal"/>
      <w:lvlText w:val="%1."/>
      <w:lvlJc w:val="left"/>
      <w:pPr>
        <w:tabs>
          <w:tab w:val="num" w:pos="720"/>
        </w:tabs>
        <w:ind w:left="720" w:hanging="360"/>
      </w:pPr>
    </w:lvl>
    <w:lvl w:ilvl="1" w:tplc="119861E4">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1A067AE"/>
    <w:multiLevelType w:val="hybridMultilevel"/>
    <w:tmpl w:val="69A4266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38B6E2D"/>
    <w:multiLevelType w:val="hybridMultilevel"/>
    <w:tmpl w:val="0DD88C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C74A8D"/>
    <w:multiLevelType w:val="hybridMultilevel"/>
    <w:tmpl w:val="A86A6A8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AF32A9"/>
    <w:multiLevelType w:val="hybridMultilevel"/>
    <w:tmpl w:val="951023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B0691C"/>
    <w:multiLevelType w:val="multilevel"/>
    <w:tmpl w:val="54F6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236C3"/>
    <w:multiLevelType w:val="hybridMultilevel"/>
    <w:tmpl w:val="3BA6D7FC"/>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A07110"/>
    <w:multiLevelType w:val="hybridMultilevel"/>
    <w:tmpl w:val="7BCEFD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AD5C08"/>
    <w:multiLevelType w:val="hybridMultilevel"/>
    <w:tmpl w:val="B0065B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422FC"/>
    <w:multiLevelType w:val="hybridMultilevel"/>
    <w:tmpl w:val="26726370"/>
    <w:lvl w:ilvl="0" w:tplc="8F9A9C56">
      <w:start w:val="1"/>
      <w:numFmt w:val="low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A67367"/>
    <w:multiLevelType w:val="hybridMultilevel"/>
    <w:tmpl w:val="16E26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F45B40"/>
    <w:multiLevelType w:val="hybridMultilevel"/>
    <w:tmpl w:val="91A046CA"/>
    <w:lvl w:ilvl="0" w:tplc="9F6436BE">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802A9D"/>
    <w:multiLevelType w:val="hybridMultilevel"/>
    <w:tmpl w:val="011CCBC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32EF1"/>
    <w:multiLevelType w:val="hybridMultilevel"/>
    <w:tmpl w:val="43266BB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1DF70B7"/>
    <w:multiLevelType w:val="hybridMultilevel"/>
    <w:tmpl w:val="BDDE61D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3C43FF"/>
    <w:multiLevelType w:val="hybridMultilevel"/>
    <w:tmpl w:val="BC20A02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7CB2016"/>
    <w:multiLevelType w:val="hybridMultilevel"/>
    <w:tmpl w:val="4000A7B2"/>
    <w:lvl w:ilvl="0" w:tplc="E332AFE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127ED6"/>
    <w:multiLevelType w:val="hybridMultilevel"/>
    <w:tmpl w:val="9C76F4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47E2B"/>
    <w:multiLevelType w:val="hybridMultilevel"/>
    <w:tmpl w:val="0CCA18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8318FE"/>
    <w:multiLevelType w:val="hybridMultilevel"/>
    <w:tmpl w:val="0AA6001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15F19C4"/>
    <w:multiLevelType w:val="hybridMultilevel"/>
    <w:tmpl w:val="76483E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EE45002"/>
    <w:multiLevelType w:val="hybridMultilevel"/>
    <w:tmpl w:val="6B66A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21E53A3"/>
    <w:multiLevelType w:val="hybridMultilevel"/>
    <w:tmpl w:val="94D674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E033E84"/>
    <w:multiLevelType w:val="hybridMultilevel"/>
    <w:tmpl w:val="15CECE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E534681"/>
    <w:multiLevelType w:val="hybridMultilevel"/>
    <w:tmpl w:val="1EA289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EF0AC0"/>
    <w:multiLevelType w:val="hybridMultilevel"/>
    <w:tmpl w:val="15C23036"/>
    <w:lvl w:ilvl="0" w:tplc="0C0A0001">
      <w:start w:val="1"/>
      <w:numFmt w:val="bullet"/>
      <w:lvlText w:val=""/>
      <w:lvlJc w:val="left"/>
      <w:pPr>
        <w:tabs>
          <w:tab w:val="num" w:pos="1080"/>
        </w:tabs>
        <w:ind w:left="1080" w:hanging="360"/>
      </w:pPr>
      <w:rPr>
        <w:rFonts w:ascii="Symbol" w:hAnsi="Symbol" w:hint="default"/>
      </w:rPr>
    </w:lvl>
    <w:lvl w:ilvl="1" w:tplc="58A2D806">
      <w:start w:val="1"/>
      <w:numFmt w:val="bullet"/>
      <w:lvlText w:val="-"/>
      <w:lvlJc w:val="left"/>
      <w:pPr>
        <w:tabs>
          <w:tab w:val="num" w:pos="1800"/>
        </w:tabs>
        <w:ind w:left="1800" w:hanging="360"/>
      </w:pPr>
      <w:rPr>
        <w:rFonts w:ascii="Arial" w:eastAsia="Times New Roman" w:hAnsi="Arial"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FE172C"/>
    <w:multiLevelType w:val="hybridMultilevel"/>
    <w:tmpl w:val="3BC8F7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66F44D4"/>
    <w:multiLevelType w:val="hybridMultilevel"/>
    <w:tmpl w:val="BC6A9D88"/>
    <w:lvl w:ilvl="0" w:tplc="82AA1570">
      <w:start w:val="1"/>
      <w:numFmt w:val="decimal"/>
      <w:lvlText w:val="%1."/>
      <w:lvlJc w:val="left"/>
      <w:pPr>
        <w:tabs>
          <w:tab w:val="num" w:pos="1230"/>
        </w:tabs>
        <w:ind w:left="1230" w:hanging="51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CE398D"/>
    <w:multiLevelType w:val="hybridMultilevel"/>
    <w:tmpl w:val="A21A496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E9859CB"/>
    <w:multiLevelType w:val="hybridMultilevel"/>
    <w:tmpl w:val="C86452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F4969B8"/>
    <w:multiLevelType w:val="multilevel"/>
    <w:tmpl w:val="F38832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31"/>
  </w:num>
  <w:num w:numId="3">
    <w:abstractNumId w:val="13"/>
  </w:num>
  <w:num w:numId="4">
    <w:abstractNumId w:val="30"/>
  </w:num>
  <w:num w:numId="5">
    <w:abstractNumId w:val="14"/>
  </w:num>
  <w:num w:numId="6">
    <w:abstractNumId w:val="19"/>
  </w:num>
  <w:num w:numId="7">
    <w:abstractNumId w:val="3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9"/>
  </w:num>
  <w:num w:numId="11">
    <w:abstractNumId w:val="27"/>
  </w:num>
  <w:num w:numId="12">
    <w:abstractNumId w:val="21"/>
  </w:num>
  <w:num w:numId="13">
    <w:abstractNumId w:val="15"/>
  </w:num>
  <w:num w:numId="14">
    <w:abstractNumId w:val="2"/>
  </w:num>
  <w:num w:numId="15">
    <w:abstractNumId w:val="10"/>
  </w:num>
  <w:num w:numId="16">
    <w:abstractNumId w:val="17"/>
  </w:num>
  <w:num w:numId="17">
    <w:abstractNumId w:val="16"/>
  </w:num>
  <w:num w:numId="18">
    <w:abstractNumId w:val="11"/>
  </w:num>
  <w:num w:numId="19">
    <w:abstractNumId w:val="5"/>
  </w:num>
  <w:num w:numId="20">
    <w:abstractNumId w:val="23"/>
  </w:num>
  <w:num w:numId="21">
    <w:abstractNumId w:val="6"/>
  </w:num>
  <w:num w:numId="22">
    <w:abstractNumId w:val="12"/>
  </w:num>
  <w:num w:numId="23">
    <w:abstractNumId w:val="9"/>
  </w:num>
  <w:num w:numId="24">
    <w:abstractNumId w:val="18"/>
  </w:num>
  <w:num w:numId="25">
    <w:abstractNumId w:val="8"/>
  </w:num>
  <w:num w:numId="26">
    <w:abstractNumId w:val="0"/>
  </w:num>
  <w:num w:numId="27">
    <w:abstractNumId w:val="3"/>
  </w:num>
  <w:num w:numId="28">
    <w:abstractNumId w:val="1"/>
  </w:num>
  <w:num w:numId="29">
    <w:abstractNumId w:val="7"/>
  </w:num>
  <w:num w:numId="30">
    <w:abstractNumId w:val="22"/>
  </w:num>
  <w:num w:numId="31">
    <w:abstractNumId w:val="28"/>
  </w:num>
  <w:num w:numId="32">
    <w:abstractNumId w:val="4"/>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56"/>
    <w:rsid w:val="00055808"/>
    <w:rsid w:val="00085D02"/>
    <w:rsid w:val="000B41DF"/>
    <w:rsid w:val="000E7B6C"/>
    <w:rsid w:val="0010202F"/>
    <w:rsid w:val="00104654"/>
    <w:rsid w:val="00152788"/>
    <w:rsid w:val="00160051"/>
    <w:rsid w:val="001607E4"/>
    <w:rsid w:val="00160B47"/>
    <w:rsid w:val="00163256"/>
    <w:rsid w:val="001673B6"/>
    <w:rsid w:val="00193B5E"/>
    <w:rsid w:val="001A23F0"/>
    <w:rsid w:val="001A519A"/>
    <w:rsid w:val="001B24D4"/>
    <w:rsid w:val="001F0A40"/>
    <w:rsid w:val="001F493B"/>
    <w:rsid w:val="002649AE"/>
    <w:rsid w:val="00292777"/>
    <w:rsid w:val="002A30F8"/>
    <w:rsid w:val="002B14D0"/>
    <w:rsid w:val="002F4B8B"/>
    <w:rsid w:val="00306991"/>
    <w:rsid w:val="00316E57"/>
    <w:rsid w:val="003321B6"/>
    <w:rsid w:val="003372A8"/>
    <w:rsid w:val="003373BC"/>
    <w:rsid w:val="003537E4"/>
    <w:rsid w:val="00441DEC"/>
    <w:rsid w:val="004422BC"/>
    <w:rsid w:val="004663B9"/>
    <w:rsid w:val="004830C3"/>
    <w:rsid w:val="00486B6F"/>
    <w:rsid w:val="004D5B8B"/>
    <w:rsid w:val="004F0E24"/>
    <w:rsid w:val="004F1873"/>
    <w:rsid w:val="00501CD2"/>
    <w:rsid w:val="005127FE"/>
    <w:rsid w:val="00523602"/>
    <w:rsid w:val="00554BAE"/>
    <w:rsid w:val="00563DF2"/>
    <w:rsid w:val="00565981"/>
    <w:rsid w:val="0058011D"/>
    <w:rsid w:val="00583D18"/>
    <w:rsid w:val="005B4DC9"/>
    <w:rsid w:val="005D2ED5"/>
    <w:rsid w:val="005F1E08"/>
    <w:rsid w:val="006051C4"/>
    <w:rsid w:val="00615E96"/>
    <w:rsid w:val="00634F9D"/>
    <w:rsid w:val="006370D3"/>
    <w:rsid w:val="00637395"/>
    <w:rsid w:val="0063753A"/>
    <w:rsid w:val="006409E1"/>
    <w:rsid w:val="00663A0D"/>
    <w:rsid w:val="006941FF"/>
    <w:rsid w:val="006A20A9"/>
    <w:rsid w:val="006B3083"/>
    <w:rsid w:val="006D51A2"/>
    <w:rsid w:val="006F31F2"/>
    <w:rsid w:val="00733A1D"/>
    <w:rsid w:val="007376EC"/>
    <w:rsid w:val="00751CC6"/>
    <w:rsid w:val="007A1EC3"/>
    <w:rsid w:val="008131EC"/>
    <w:rsid w:val="00831C6B"/>
    <w:rsid w:val="008469FF"/>
    <w:rsid w:val="00851411"/>
    <w:rsid w:val="008677D3"/>
    <w:rsid w:val="00882CA1"/>
    <w:rsid w:val="008967AA"/>
    <w:rsid w:val="008A0AFF"/>
    <w:rsid w:val="008C3E6F"/>
    <w:rsid w:val="008D5E73"/>
    <w:rsid w:val="00940397"/>
    <w:rsid w:val="00946D81"/>
    <w:rsid w:val="00947AA0"/>
    <w:rsid w:val="00951C93"/>
    <w:rsid w:val="00965F59"/>
    <w:rsid w:val="009C0384"/>
    <w:rsid w:val="009C0BFA"/>
    <w:rsid w:val="009D2789"/>
    <w:rsid w:val="009D72A1"/>
    <w:rsid w:val="009F6C10"/>
    <w:rsid w:val="00A16E0B"/>
    <w:rsid w:val="00A21C03"/>
    <w:rsid w:val="00A57363"/>
    <w:rsid w:val="00A60F93"/>
    <w:rsid w:val="00A81D99"/>
    <w:rsid w:val="00A855EA"/>
    <w:rsid w:val="00A87DAA"/>
    <w:rsid w:val="00A93BFA"/>
    <w:rsid w:val="00AB00AB"/>
    <w:rsid w:val="00AE0E0F"/>
    <w:rsid w:val="00AE296D"/>
    <w:rsid w:val="00AE4344"/>
    <w:rsid w:val="00B0416A"/>
    <w:rsid w:val="00B149AA"/>
    <w:rsid w:val="00B2274F"/>
    <w:rsid w:val="00B3156A"/>
    <w:rsid w:val="00B360DD"/>
    <w:rsid w:val="00B3779E"/>
    <w:rsid w:val="00B67DCE"/>
    <w:rsid w:val="00B71F4D"/>
    <w:rsid w:val="00B93FE4"/>
    <w:rsid w:val="00B948CE"/>
    <w:rsid w:val="00B96E74"/>
    <w:rsid w:val="00BB71A8"/>
    <w:rsid w:val="00BD41BD"/>
    <w:rsid w:val="00C2048C"/>
    <w:rsid w:val="00C25E69"/>
    <w:rsid w:val="00C50FD6"/>
    <w:rsid w:val="00C657CA"/>
    <w:rsid w:val="00C83D97"/>
    <w:rsid w:val="00C864A4"/>
    <w:rsid w:val="00CA3C07"/>
    <w:rsid w:val="00D21CC0"/>
    <w:rsid w:val="00D23F4F"/>
    <w:rsid w:val="00D60F2F"/>
    <w:rsid w:val="00D6238B"/>
    <w:rsid w:val="00D97914"/>
    <w:rsid w:val="00DB3BD8"/>
    <w:rsid w:val="00DB6069"/>
    <w:rsid w:val="00DC5B97"/>
    <w:rsid w:val="00DE5D8C"/>
    <w:rsid w:val="00DE763A"/>
    <w:rsid w:val="00E02862"/>
    <w:rsid w:val="00E14CB6"/>
    <w:rsid w:val="00E21CE0"/>
    <w:rsid w:val="00E56A4C"/>
    <w:rsid w:val="00E90D35"/>
    <w:rsid w:val="00E9364A"/>
    <w:rsid w:val="00EB6F25"/>
    <w:rsid w:val="00ED3621"/>
    <w:rsid w:val="00F14DE0"/>
    <w:rsid w:val="00F22F5B"/>
    <w:rsid w:val="00F66A12"/>
    <w:rsid w:val="00FB58EB"/>
    <w:rsid w:val="00FC56F2"/>
    <w:rsid w:val="00FD4138"/>
    <w:rsid w:val="00FE6AD1"/>
    <w:rsid w:val="00FF213F"/>
    <w:rsid w:val="00FF79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502EB"/>
  <w15:chartTrackingRefBased/>
  <w15:docId w15:val="{A40134B1-47EF-4231-9145-5CCDEB8E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360"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basedOn w:val="Fuentedeprrafopredeter"/>
    <w:semiHidden/>
    <w:rPr>
      <w:color w:val="0000FF"/>
      <w:u w:val="single"/>
    </w:rPr>
  </w:style>
  <w:style w:type="character" w:styleId="nfasis">
    <w:name w:val="Emphasis"/>
    <w:basedOn w:val="Fuentedeprrafopredeter"/>
    <w:qFormat/>
    <w:rPr>
      <w:i/>
      <w:iCs/>
    </w:rPr>
  </w:style>
  <w:style w:type="paragraph" w:styleId="Lista2">
    <w:name w:val="List 2"/>
    <w:basedOn w:val="Normal"/>
    <w:semiHidden/>
    <w:pPr>
      <w:spacing w:after="0" w:line="240" w:lineRule="auto"/>
      <w:ind w:left="566" w:hanging="283"/>
    </w:pPr>
    <w:rPr>
      <w:rFonts w:ascii="Times New Roman" w:eastAsia="Times New Roman" w:hAnsi="Times New Roman"/>
      <w:sz w:val="20"/>
      <w:szCs w:val="20"/>
      <w:lang w:eastAsia="es-ES"/>
    </w:rPr>
  </w:style>
  <w:style w:type="paragraph" w:styleId="Continuarlista2">
    <w:name w:val="List Continue 2"/>
    <w:basedOn w:val="Normal"/>
    <w:semiHidden/>
    <w:pPr>
      <w:spacing w:after="120" w:line="240" w:lineRule="auto"/>
      <w:ind w:left="566"/>
    </w:pPr>
    <w:rPr>
      <w:rFonts w:ascii="Times New Roman" w:eastAsia="Times New Roman" w:hAnsi="Times New Roman"/>
      <w:sz w:val="20"/>
      <w:szCs w:val="20"/>
      <w:lang w:eastAsia="es-ES"/>
    </w:rPr>
  </w:style>
  <w:style w:type="paragraph" w:customStyle="1" w:styleId="Ttulo1">
    <w:name w:val="Título1"/>
    <w:basedOn w:val="Normal"/>
    <w:qFormat/>
    <w:pPr>
      <w:spacing w:before="240" w:after="60" w:line="240" w:lineRule="auto"/>
      <w:jc w:val="center"/>
      <w:outlineLvl w:val="0"/>
    </w:pPr>
    <w:rPr>
      <w:rFonts w:ascii="Arial" w:eastAsia="Times New Roman" w:hAnsi="Arial"/>
      <w:b/>
      <w:kern w:val="28"/>
      <w:sz w:val="32"/>
      <w:szCs w:val="20"/>
      <w:lang w:eastAsia="es-ES"/>
    </w:rPr>
  </w:style>
  <w:style w:type="character" w:customStyle="1" w:styleId="TtuloCar">
    <w:name w:val="Título Car"/>
    <w:basedOn w:val="Fuentedeprrafopredeter"/>
    <w:rPr>
      <w:rFonts w:ascii="Arial" w:eastAsia="Times New Roman" w:hAnsi="Arial"/>
      <w:b/>
      <w:kern w:val="28"/>
      <w:sz w:val="32"/>
    </w:rPr>
  </w:style>
  <w:style w:type="paragraph" w:styleId="Textoindependiente">
    <w:name w:val="Body Text"/>
    <w:basedOn w:val="Normal"/>
    <w:semiHidden/>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rPr>
      <w:rFonts w:ascii="Times New Roman" w:eastAsia="Times New Roman" w:hAnsi="Times New Roman"/>
    </w:rPr>
  </w:style>
  <w:style w:type="character" w:customStyle="1" w:styleId="EncabezadoCar">
    <w:name w:val="Encabezado Car"/>
    <w:basedOn w:val="Fuentedeprrafopredeter"/>
    <w:link w:val="Encabezado"/>
    <w:uiPriority w:val="99"/>
    <w:rsid w:val="00163256"/>
    <w:rPr>
      <w:sz w:val="22"/>
      <w:szCs w:val="22"/>
      <w:lang w:eastAsia="en-US"/>
    </w:rPr>
  </w:style>
  <w:style w:type="character" w:customStyle="1" w:styleId="PiedepginaCar">
    <w:name w:val="Pie de página Car"/>
    <w:basedOn w:val="Fuentedeprrafopredeter"/>
    <w:link w:val="Piedepgina"/>
    <w:uiPriority w:val="99"/>
    <w:rsid w:val="00163256"/>
    <w:rPr>
      <w:sz w:val="22"/>
      <w:szCs w:val="22"/>
      <w:lang w:eastAsia="en-US"/>
    </w:rPr>
  </w:style>
  <w:style w:type="paragraph" w:customStyle="1" w:styleId="texto">
    <w:name w:val="texto"/>
    <w:basedOn w:val="Normal"/>
    <w:rsid w:val="00160051"/>
    <w:pPr>
      <w:spacing w:before="100" w:beforeAutospacing="1" w:after="100" w:afterAutospacing="1" w:line="240" w:lineRule="auto"/>
      <w:jc w:val="both"/>
    </w:pPr>
    <w:rPr>
      <w:rFonts w:ascii="Verdana" w:eastAsia="Times New Roman" w:hAnsi="Verdana"/>
      <w:color w:val="006666"/>
      <w:sz w:val="18"/>
      <w:szCs w:val="18"/>
      <w:lang w:val="es-ES_tradnl" w:eastAsia="es-ES_tradnl"/>
    </w:rPr>
  </w:style>
  <w:style w:type="paragraph" w:styleId="Textoindependiente2">
    <w:name w:val="Body Text 2"/>
    <w:basedOn w:val="Normal"/>
    <w:rsid w:val="0010202F"/>
    <w:pPr>
      <w:spacing w:after="120" w:line="480" w:lineRule="auto"/>
    </w:pPr>
  </w:style>
  <w:style w:type="character" w:styleId="Textoennegrita">
    <w:name w:val="Strong"/>
    <w:basedOn w:val="Fuentedeprrafopredeter"/>
    <w:qFormat/>
    <w:rsid w:val="0010202F"/>
    <w:rPr>
      <w:b/>
      <w:bCs/>
    </w:rPr>
  </w:style>
  <w:style w:type="paragraph" w:styleId="NormalWeb">
    <w:name w:val="Normal (Web)"/>
    <w:basedOn w:val="Normal"/>
    <w:uiPriority w:val="99"/>
    <w:unhideWhenUsed/>
    <w:rsid w:val="004830C3"/>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DB6069"/>
    <w:pPr>
      <w:ind w:left="708"/>
    </w:pPr>
  </w:style>
  <w:style w:type="character" w:styleId="Refdecomentario">
    <w:name w:val="annotation reference"/>
    <w:basedOn w:val="Fuentedeprrafopredeter"/>
    <w:uiPriority w:val="99"/>
    <w:semiHidden/>
    <w:unhideWhenUsed/>
    <w:rsid w:val="002B14D0"/>
    <w:rPr>
      <w:sz w:val="16"/>
      <w:szCs w:val="16"/>
    </w:rPr>
  </w:style>
  <w:style w:type="paragraph" w:styleId="Textocomentario">
    <w:name w:val="annotation text"/>
    <w:basedOn w:val="Normal"/>
    <w:link w:val="TextocomentarioCar"/>
    <w:uiPriority w:val="99"/>
    <w:semiHidden/>
    <w:unhideWhenUsed/>
    <w:rsid w:val="002B14D0"/>
    <w:rPr>
      <w:sz w:val="20"/>
      <w:szCs w:val="20"/>
    </w:rPr>
  </w:style>
  <w:style w:type="character" w:customStyle="1" w:styleId="TextocomentarioCar">
    <w:name w:val="Texto comentario Car"/>
    <w:basedOn w:val="Fuentedeprrafopredeter"/>
    <w:link w:val="Textocomentario"/>
    <w:uiPriority w:val="99"/>
    <w:semiHidden/>
    <w:rsid w:val="002B14D0"/>
    <w:rPr>
      <w:lang w:val="es-ES" w:eastAsia="en-US"/>
    </w:rPr>
  </w:style>
  <w:style w:type="paragraph" w:styleId="Asuntodelcomentario">
    <w:name w:val="annotation subject"/>
    <w:basedOn w:val="Textocomentario"/>
    <w:next w:val="Textocomentario"/>
    <w:link w:val="AsuntodelcomentarioCar"/>
    <w:uiPriority w:val="99"/>
    <w:semiHidden/>
    <w:unhideWhenUsed/>
    <w:rsid w:val="002B14D0"/>
    <w:rPr>
      <w:b/>
      <w:bCs/>
    </w:rPr>
  </w:style>
  <w:style w:type="character" w:customStyle="1" w:styleId="AsuntodelcomentarioCar">
    <w:name w:val="Asunto del comentario Car"/>
    <w:basedOn w:val="TextocomentarioCar"/>
    <w:link w:val="Asuntodelcomentario"/>
    <w:uiPriority w:val="99"/>
    <w:semiHidden/>
    <w:rsid w:val="002B14D0"/>
    <w:rPr>
      <w:b/>
      <w:bCs/>
      <w:lang w:val="es-ES" w:eastAsia="en-US"/>
    </w:rPr>
  </w:style>
  <w:style w:type="paragraph" w:styleId="Textonotapie">
    <w:name w:val="footnote text"/>
    <w:basedOn w:val="Normal"/>
    <w:link w:val="TextonotapieCar"/>
    <w:uiPriority w:val="99"/>
    <w:semiHidden/>
    <w:unhideWhenUsed/>
    <w:rsid w:val="00DE763A"/>
    <w:pPr>
      <w:spacing w:after="0" w:line="240" w:lineRule="auto"/>
    </w:pPr>
    <w:rPr>
      <w:sz w:val="20"/>
      <w:szCs w:val="20"/>
      <w:lang w:val="es-CL"/>
    </w:rPr>
  </w:style>
  <w:style w:type="character" w:customStyle="1" w:styleId="TextonotapieCar">
    <w:name w:val="Texto nota pie Car"/>
    <w:basedOn w:val="Fuentedeprrafopredeter"/>
    <w:link w:val="Textonotapie"/>
    <w:uiPriority w:val="99"/>
    <w:semiHidden/>
    <w:rsid w:val="00DE763A"/>
    <w:rPr>
      <w:lang w:eastAsia="en-US"/>
    </w:rPr>
  </w:style>
  <w:style w:type="character" w:styleId="Refdenotaalpie">
    <w:name w:val="footnote reference"/>
    <w:uiPriority w:val="99"/>
    <w:semiHidden/>
    <w:unhideWhenUsed/>
    <w:rsid w:val="00DE763A"/>
    <w:rPr>
      <w:vertAlign w:val="superscript"/>
    </w:rPr>
  </w:style>
  <w:style w:type="paragraph" w:customStyle="1" w:styleId="Default">
    <w:name w:val="Default"/>
    <w:rsid w:val="00DE763A"/>
    <w:pPr>
      <w:autoSpaceDE w:val="0"/>
      <w:autoSpaceDN w:val="0"/>
      <w:adjustRightInd w:val="0"/>
    </w:pPr>
    <w:rPr>
      <w:rFonts w:cs="Calibri"/>
      <w:color w:val="000000"/>
      <w:sz w:val="24"/>
      <w:szCs w:val="24"/>
      <w:lang w:eastAsia="en-US"/>
    </w:rPr>
  </w:style>
  <w:style w:type="character" w:customStyle="1" w:styleId="st">
    <w:name w:val="st"/>
    <w:basedOn w:val="Fuentedeprrafopredeter"/>
    <w:rsid w:val="00BB71A8"/>
  </w:style>
  <w:style w:type="character" w:styleId="Mencinsinresolver">
    <w:name w:val="Unresolved Mention"/>
    <w:basedOn w:val="Fuentedeprrafopredeter"/>
    <w:uiPriority w:val="99"/>
    <w:semiHidden/>
    <w:unhideWhenUsed/>
    <w:rsid w:val="0094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4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onardoespinoz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D69C-22AC-4087-942A-2EC4C085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1661</Words>
  <Characters>9138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www.almagroconsultores.cl</vt:lpstr>
    </vt:vector>
  </TitlesOfParts>
  <Company>www.almagroconsultores.cl</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www.almagroconsultores.cl</dc:title>
  <dc:subject/>
  <dc:creator>Analis</dc:creator>
  <cp:keywords/>
  <cp:lastModifiedBy>Leonardo Espinoza</cp:lastModifiedBy>
  <cp:revision>2</cp:revision>
  <cp:lastPrinted>2010-05-12T23:00:00Z</cp:lastPrinted>
  <dcterms:created xsi:type="dcterms:W3CDTF">2021-01-08T17:05:00Z</dcterms:created>
  <dcterms:modified xsi:type="dcterms:W3CDTF">2021-01-08T17:05:00Z</dcterms:modified>
</cp:coreProperties>
</file>